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C144A">
      <w:pPr>
        <w:tabs>
          <w:tab w:val="left" w:pos="726"/>
        </w:tabs>
        <w:jc w:val="center"/>
        <w:rPr>
          <w:rFonts w:cs="Times New Roman"/>
          <w:color w:val="000000"/>
          <w:lang w:val="en-IE"/>
        </w:rPr>
      </w:pPr>
      <w:r>
        <w:rPr>
          <w:rFonts w:ascii="宋体" w:cs="Times New Roman"/>
          <w:color w:val="000000"/>
          <w:sz w:val="24"/>
          <w:szCs w:val="24"/>
        </w:rPr>
        <w:drawing>
          <wp:inline distT="0" distB="0" distL="114300" distR="114300">
            <wp:extent cx="3952875" cy="3571875"/>
            <wp:effectExtent l="0" t="0" r="0" b="0"/>
            <wp:docPr id="57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127C">
      <w:pPr>
        <w:tabs>
          <w:tab w:val="left" w:pos="726"/>
        </w:tabs>
        <w:jc w:val="left"/>
        <w:rPr>
          <w:rFonts w:cs="Times New Roman"/>
          <w:color w:val="000000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72390</wp:posOffset>
                </wp:positionV>
                <wp:extent cx="6781800" cy="283845"/>
                <wp:effectExtent l="0" t="0" r="0" b="8255"/>
                <wp:wrapNone/>
                <wp:docPr id="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4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D1AAE7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产品介绍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5" name="直线 12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8.85pt;margin-top:5.7pt;height:22.35pt;width:534pt;z-index:251660288;mso-width-relative:page;mso-height-relative:page;" coordsize="6781800,284400" o:gfxdata="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t"/>
                  <v:shape id="_x0000_s1026" o:spid="_x0000_s1026" o:spt="100" style="position:absolute;left:3;top:0;height:287656;width:1255739;v-text-anchor:middle;" fillcolor="#ED7D31" filled="t" stroked="f" coordsize="1406296,288031" o:gfxdata="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IPVwugAAANo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62D1AAE7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产品介绍</w:t>
                          </w:r>
                        </w:p>
                      </w:txbxContent>
                    </v:textbox>
                  </v:shape>
                  <v:shape id="_x0000_s1026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/AegXrwAAADa&#10;AAAADwAAAGRycy9kb3ducmV2LnhtbEWPT4vCMBTE74LfITzBi2jqiotU08IuLKvgxbren82zLTYv&#10;tcn679MbQfA4zMxvmEV6NbU4U+sqywrGowgEcW51xYWCv+3PcAbCeWSNtWVScCMHadLtLDDW9sIb&#10;Ome+EAHCLkYFpfdNLKXLSzLoRrYhDt7BtgZ9kG0hdYuXADe1/IiiT2mw4rBQYkPfJeXH7N8oOA52&#10;a7s1m/0pX91P9jdbOf81VarfG0dzEJ6u/h1+tZdawQSeV8INk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HoF6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12" o:spid="_x0000_s1026" o:spt="20" style="position:absolute;left:0;top:208278;height:1272;width:6781800;" filled="f" stroked="t" coordsize="21600,21600" o:gfxdata="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zn7L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7C830AA">
      <w:pPr>
        <w:tabs>
          <w:tab w:val="left" w:pos="726"/>
        </w:tabs>
        <w:jc w:val="left"/>
        <w:rPr>
          <w:rFonts w:cs="Times New Roman"/>
          <w:color w:val="000000"/>
          <w:lang w:val="en-IE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81915</wp:posOffset>
                </wp:positionV>
                <wp:extent cx="6781800" cy="1270"/>
                <wp:effectExtent l="0" t="0" r="0" b="0"/>
                <wp:wrapNone/>
                <wp:docPr id="7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7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8.85pt;margin-top:6.45pt;height:0.1pt;width:534pt;z-index:251661312;mso-width-relative:page;mso-height-relative:page;" filled="f" stroked="t" coordsize="21600,21600" o:gfxdata="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gjx1DYAAAACgEAAA8AAAAAAAAAAQAgAAAAIgAAAGRycy9kb3du&#10;cmV2LnhtbFBLAQIUABQAAAAIAIdO4kCQgAjg/wEAAPIDAAAOAAAAAAAAAAEAIAAAACcBAABkcnMv&#10;ZTJvRG9jLnhtbFBLBQYAAAAABgAGAFkBAACYBQAAAAA=&#10;">
                <v:fill on="f" focussize="0,0"/>
                <v:stroke weight="0.5pt" color="#ED7D31" joinstyle="miter"/>
                <v:imagedata o:title=""/>
                <o:lock v:ext="edit" aspectratio="f"/>
              </v:line>
            </w:pict>
          </mc:Fallback>
        </mc:AlternateContent>
      </w:r>
    </w:p>
    <w:p w14:paraId="2D9933D7">
      <w:pPr>
        <w:widowControl/>
        <w:jc w:val="left"/>
        <w:rPr>
          <w:rFonts w:cs="Times New Roman"/>
          <w:color w:val="000000"/>
          <w:lang w:val="en-IE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6985</wp:posOffset>
                </wp:positionV>
                <wp:extent cx="6701790" cy="2814320"/>
                <wp:effectExtent l="0" t="0" r="0" b="0"/>
                <wp:wrapNone/>
                <wp:docPr id="1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790" cy="281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BD923B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厦门才茂工业级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5G/4G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双口网关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CM520-59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系列，采用开放式软件架构设计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是一款金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属外壳设计，带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个以太网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RJ45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接口、支持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2.4GWiFi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，设备支持局域网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WIFI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功能和广域网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3G/4G/5G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无线网络功能，同时系统加载了广域网通信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VPN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隧道、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WIFI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局域网传输的安全认证等安全功能，实现无线局域网和无线广域网的无缝连接，为用户提供高速、安全、可靠的移动宽带服务。</w:t>
                            </w:r>
                          </w:p>
                          <w:p w14:paraId="216D304E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设备采用高性能的工业级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MIPS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通信处理器，以嵌入式实时操作系统为软件支撑平台，系统集成了全系列从逻辑链路层到应用层通信协议，支持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VPN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（包括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PPTP+L2TP+MPPE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IPSEC+GRE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,IPTABLE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防火墙，静态及动态路由，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PPPOE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 server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及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PPP client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DHCP server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及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DHCP client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DDNS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，防火墙，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SNAT/DNAT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DMZ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主机，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配置，支持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APN/VPDN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，支持上电自动拨号，自动维护通信链路，保证链路永远在线，支持自动定时上线和下线，定时开关机等功能。</w:t>
                            </w:r>
                          </w:p>
                          <w:p w14:paraId="3EFAC055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ind w:firstLine="360" w:firstLineChars="200"/>
                              <w:jc w:val="both"/>
                              <w:rPr>
                                <w:rFonts w:ascii="黑体" w:hAnsi="黑体" w:eastAsia="黑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本产品已广泛应用于电子站牌，快递柜，自助终端，车载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WIFI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应用，金融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ATM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监控，金融交易，邮政交易，智能电网，智能交通，环保监测，消防监控，安防监控，水利监测，</w:t>
                            </w:r>
                            <w:r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遥感勘测，工业控制，油田监测，煤矿监测，地震监测，气象监测，仪表监测，水表抄表，电表抄表，燃气抄表等。</w:t>
                            </w:r>
                          </w:p>
                          <w:p w14:paraId="203570A4">
                            <w:pPr>
                              <w:pStyle w:val="6"/>
                              <w:spacing w:beforeLines="100" w:beforeAutospacing="0" w:afterLines="100" w:afterAutospacing="0" w:line="40" w:lineRule="atLeast"/>
                              <w:jc w:val="both"/>
                              <w:rPr>
                                <w:rFonts w:ascii="黑体" w:hAnsi="黑体" w:eastAsia="黑体" w:cs="Times New Roman"/>
                                <w:color w:val="76717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3.55pt;margin-top:0.55pt;height:221.6pt;width:527.7pt;z-index:251659264;mso-width-relative:page;mso-height-relative:page;" filled="f" stroked="f" coordsize="21600,21600" o:gfxdata="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ITOXdYA&#10;AAAJAQAADwAAAAAAAAABACAAAAAiAAAAZHJzL2Rvd25yZXYueG1sUEsBAhQAFAAAAAgAh07iQMwu&#10;kf2vAQAAUA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EBD923B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厦门才茂工业级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5G/4G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双口网关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CM520-59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系列，采用开放式软件架构设计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是一款金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属外壳设计，带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个以太网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RJ45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接口、支持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2.4GWiFi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，设备支持局域网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WIFI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功能和广域网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3G/4G/5G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无线网络功能，同时系统加载了广域网通信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VPN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隧道、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WIFI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局域网传输的安全认证等安全功能，实现无线局域网和无线广域网的无缝连接，为用户提供高速、安全、可靠的移动宽带服务。</w:t>
                      </w:r>
                    </w:p>
                    <w:p w14:paraId="216D304E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设备采用高性能的工业级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MIPS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通信处理器，以嵌入式实时操作系统为软件支撑平台，系统集成了全系列从逻辑链路层到应用层通信协议，支持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VPN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（包括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PPTP+L2TP+MPPE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IPSEC+GRE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,IPTABLE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防火墙，静态及动态路由，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PPPOE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 server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及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PPP client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DHCP server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及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DHCP client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DDNS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，防火墙，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SNAT/DNAT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DMZ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主机，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配置，支持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APN/VPDN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，支持上电自动拨号，自动维护通信链路，保证链路永远在线，支持自动定时上线和下线，定时开关机等功能。</w:t>
                      </w:r>
                    </w:p>
                    <w:p w14:paraId="3EFAC055">
                      <w:pPr>
                        <w:pStyle w:val="6"/>
                        <w:spacing w:beforeLines="100" w:beforeAutospacing="0" w:afterLines="100" w:afterAutospacing="0" w:line="40" w:lineRule="atLeast"/>
                        <w:ind w:firstLine="360" w:firstLineChars="200"/>
                        <w:jc w:val="both"/>
                        <w:rPr>
                          <w:rFonts w:ascii="黑体" w:hAnsi="黑体" w:eastAsia="黑体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本产品已广泛应用于电子站牌，快递柜，自助终端，车载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WIFI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应用，金融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>ATM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监控，金融交易，邮政交易，智能电网，智能交通，环保监测，消防监控，安防监控，水利监测，</w:t>
                      </w:r>
                      <w:r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遥感勘测，工业控制，油田监测，煤矿监测，地震监测，气象监测，仪表监测，水表抄表，电表抄表，燃气抄表等。</w:t>
                      </w:r>
                    </w:p>
                    <w:p w14:paraId="203570A4">
                      <w:pPr>
                        <w:pStyle w:val="6"/>
                        <w:spacing w:beforeLines="100" w:beforeAutospacing="0" w:afterLines="100" w:afterAutospacing="0" w:line="40" w:lineRule="atLeast"/>
                        <w:jc w:val="both"/>
                        <w:rPr>
                          <w:rFonts w:ascii="黑体" w:hAnsi="黑体" w:eastAsia="黑体" w:cs="Times New Roman"/>
                          <w:color w:val="76717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06B5C3">
      <w:pPr>
        <w:widowControl/>
        <w:jc w:val="left"/>
        <w:rPr>
          <w:rFonts w:cs="Times New Roman"/>
          <w:color w:val="000000"/>
          <w:lang w:val="en-IE"/>
        </w:rPr>
      </w:pPr>
    </w:p>
    <w:p w14:paraId="7610E697">
      <w:pPr>
        <w:widowControl/>
        <w:jc w:val="left"/>
        <w:rPr>
          <w:rFonts w:cs="Times New Roman"/>
          <w:color w:val="000000"/>
          <w:lang w:val="en-IE"/>
        </w:rPr>
      </w:pPr>
    </w:p>
    <w:p w14:paraId="1BC06679">
      <w:pPr>
        <w:widowControl/>
        <w:jc w:val="left"/>
        <w:rPr>
          <w:rFonts w:cs="Times New Roman"/>
          <w:color w:val="000000"/>
          <w:lang w:val="en-IE"/>
        </w:rPr>
      </w:pPr>
    </w:p>
    <w:p w14:paraId="0FEC494F">
      <w:pPr>
        <w:widowControl/>
        <w:jc w:val="left"/>
        <w:rPr>
          <w:rFonts w:cs="Times New Roman"/>
          <w:color w:val="000000"/>
          <w:lang w:val="en-IE"/>
        </w:rPr>
      </w:pPr>
    </w:p>
    <w:p w14:paraId="0A836EBB">
      <w:pPr>
        <w:widowControl/>
        <w:jc w:val="left"/>
        <w:rPr>
          <w:rFonts w:cs="Times New Roman"/>
          <w:color w:val="000000"/>
          <w:lang w:val="en-IE"/>
        </w:rPr>
      </w:pPr>
    </w:p>
    <w:p w14:paraId="00F31872">
      <w:pPr>
        <w:widowControl/>
        <w:jc w:val="left"/>
        <w:rPr>
          <w:rFonts w:cs="Times New Roman"/>
          <w:color w:val="000000"/>
          <w:lang w:val="en-IE"/>
        </w:rPr>
      </w:pPr>
    </w:p>
    <w:p w14:paraId="775EC046">
      <w:pPr>
        <w:widowControl/>
        <w:jc w:val="left"/>
        <w:rPr>
          <w:rFonts w:cs="Times New Roman"/>
          <w:color w:val="000000"/>
          <w:lang w:val="en-IE"/>
        </w:rPr>
      </w:pPr>
    </w:p>
    <w:p w14:paraId="228B7955">
      <w:pPr>
        <w:widowControl/>
        <w:jc w:val="left"/>
        <w:rPr>
          <w:rFonts w:cs="Times New Roman"/>
          <w:color w:val="000000"/>
          <w:lang w:val="en-IE"/>
        </w:rPr>
      </w:pPr>
    </w:p>
    <w:p w14:paraId="10DA9873">
      <w:pPr>
        <w:widowControl/>
        <w:jc w:val="left"/>
        <w:rPr>
          <w:rFonts w:cs="Times New Roman"/>
          <w:color w:val="000000"/>
          <w:lang w:val="en-IE"/>
        </w:rPr>
      </w:pPr>
    </w:p>
    <w:p w14:paraId="6DE8F9FD">
      <w:pPr>
        <w:widowControl/>
        <w:jc w:val="left"/>
        <w:rPr>
          <w:rFonts w:cs="Times New Roman"/>
          <w:color w:val="000000"/>
          <w:lang w:val="en-IE"/>
        </w:rPr>
      </w:pPr>
    </w:p>
    <w:p w14:paraId="013255F8">
      <w:pPr>
        <w:widowControl/>
        <w:jc w:val="left"/>
        <w:rPr>
          <w:rFonts w:cs="Times New Roman"/>
          <w:color w:val="000000"/>
          <w:lang w:val="en-IE"/>
        </w:rPr>
      </w:pPr>
    </w:p>
    <w:p w14:paraId="3EC66A91">
      <w:pPr>
        <w:widowControl/>
        <w:jc w:val="left"/>
        <w:rPr>
          <w:rFonts w:cs="Times New Roman"/>
          <w:color w:val="000000"/>
          <w:lang w:val="en-IE"/>
        </w:rPr>
      </w:pPr>
    </w:p>
    <w:p w14:paraId="4B7F3DFB">
      <w:pPr>
        <w:widowControl/>
        <w:jc w:val="left"/>
        <w:rPr>
          <w:rFonts w:cs="Times New Roman"/>
          <w:color w:val="000000"/>
          <w:lang w:val="en-IE"/>
        </w:rPr>
      </w:pPr>
    </w:p>
    <w:p w14:paraId="48890A96">
      <w:pPr>
        <w:widowControl/>
        <w:jc w:val="left"/>
        <w:rPr>
          <w:rFonts w:cs="Times New Roman"/>
          <w:color w:val="000000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153670</wp:posOffset>
                </wp:positionV>
                <wp:extent cx="6781800" cy="283845"/>
                <wp:effectExtent l="0" t="0" r="0" b="8255"/>
                <wp:wrapNone/>
                <wp:docPr id="13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1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9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9F2EC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产品型号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10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12" name="直线 19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9.15pt;margin-top:12.1pt;height:22.35pt;width:534pt;z-index:251663360;mso-width-relative:page;mso-height-relative:page;" coordsize="6781800,284400" o:gfxdata="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4oRnAbwAAADa&#10;AAAADwAAAGRycy9kb3ducmV2LnhtbEWPQWvCQBSE7wX/w/KE3pqNhcY0dfUgCB6rRtDbI/uSDWbf&#10;huzWWH99tyB4HGbmG2axutlOXGnwrWMFsyQFQVw53XKjoDxs3nIQPiBr7ByTgl/ysFpOXhZYaDfy&#10;jq770IgIYV+gAhNCX0jpK0MWfeJ64ujVbrAYohwaqQccI9x28j1NM2mx5bhgsKe1oeqy/7EK8nrc&#10;5Of59vRtjnl5+JiPd5k1Sr1OZ+kXiEC38Aw/2lut4BP+r8Qb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EZwG8AAAA&#10;2g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7CB9F2EC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产品型号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yDMyVr4AAADb&#10;AAAADwAAAGRycy9kb3ducmV2LnhtbEWPQWvCQBCF7wX/wzKFXkrdWKhIdA1UKG2gF6Pep9kxCcnO&#10;xuxWo7++cyh4m+G9ee+bVTa6Tp1pCI1nA7NpAoq49LbhysB+9/GyABUissXOMxm4UoBsPXlYYWr9&#10;hbd0LmKlJIRDigbqGPtU61DW5DBMfU8s2tEPDqOsQ6XtgBcJd51+TZK5dtiwNNTY06amsi1+nYH2&#10;+fDtd277cyrz28l/FnmI72/GPD3OkiWoSGO8m/+vv6zgC738IgPo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MyV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19" o:spid="_x0000_s1026" o:spt="20" style="position:absolute;left:0;top:208278;height:1272;width:6781800;" filled="f" stroked="t" coordsize="21600,21600" o:gfxdata="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FLly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6D33AE5">
      <w:pPr>
        <w:widowControl/>
        <w:jc w:val="left"/>
        <w:rPr>
          <w:rFonts w:cs="Times New Roman"/>
          <w:color w:val="000000"/>
          <w:lang w:val="en-IE"/>
        </w:rPr>
      </w:pPr>
    </w:p>
    <w:tbl>
      <w:tblPr>
        <w:tblStyle w:val="7"/>
        <w:tblpPr w:leftFromText="180" w:rightFromText="180" w:vertAnchor="text" w:horzAnchor="page" w:tblpX="792" w:tblpY="474"/>
        <w:tblOverlap w:val="never"/>
        <w:tblW w:w="10156" w:type="dxa"/>
        <w:tblInd w:w="0" w:type="dxa"/>
        <w:tblBorders>
          <w:top w:val="single" w:color="ED7D31" w:sz="2" w:space="0"/>
          <w:left w:val="single" w:color="ED7D31" w:sz="2" w:space="0"/>
          <w:bottom w:val="single" w:color="ED7D31" w:sz="2" w:space="0"/>
          <w:right w:val="single" w:color="ED7D31" w:sz="2" w:space="0"/>
          <w:insideH w:val="single" w:color="ED7D31" w:sz="2" w:space="0"/>
          <w:insideV w:val="single" w:color="ED7D31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5"/>
        <w:gridCol w:w="1939"/>
        <w:gridCol w:w="1622"/>
        <w:gridCol w:w="1496"/>
        <w:gridCol w:w="1625"/>
        <w:gridCol w:w="1379"/>
      </w:tblGrid>
      <w:tr w14:paraId="13D88D1B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2095" w:type="dxa"/>
            <w:shd w:val="clear" w:color="auto" w:fill="ED7D31"/>
            <w:vAlign w:val="center"/>
          </w:tcPr>
          <w:p w14:paraId="28D2C4B6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产品型号</w:t>
            </w:r>
          </w:p>
        </w:tc>
        <w:tc>
          <w:tcPr>
            <w:tcW w:w="1939" w:type="dxa"/>
            <w:shd w:val="clear" w:color="auto" w:fill="ED7D31"/>
            <w:vAlign w:val="center"/>
          </w:tcPr>
          <w:p w14:paraId="07E9702A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接口类型</w:t>
            </w:r>
          </w:p>
        </w:tc>
        <w:tc>
          <w:tcPr>
            <w:tcW w:w="1622" w:type="dxa"/>
            <w:shd w:val="clear" w:color="auto" w:fill="ED7D31"/>
            <w:vAlign w:val="center"/>
          </w:tcPr>
          <w:p w14:paraId="4758730F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支持网络</w:t>
            </w:r>
          </w:p>
        </w:tc>
        <w:tc>
          <w:tcPr>
            <w:tcW w:w="1496" w:type="dxa"/>
            <w:shd w:val="clear" w:color="auto" w:fill="ED7D31"/>
            <w:vAlign w:val="center"/>
          </w:tcPr>
          <w:p w14:paraId="69048E96">
            <w:pPr>
              <w:spacing w:before="104" w:line="240" w:lineRule="atLeast"/>
              <w:jc w:val="center"/>
              <w:rPr>
                <w:rFonts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2"/>
                <w:sz w:val="18"/>
                <w:szCs w:val="18"/>
              </w:rPr>
              <w:t>支持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2"/>
                <w:sz w:val="18"/>
                <w:szCs w:val="18"/>
              </w:rPr>
              <w:t>RS232</w:t>
            </w:r>
          </w:p>
        </w:tc>
        <w:tc>
          <w:tcPr>
            <w:tcW w:w="1625" w:type="dxa"/>
            <w:shd w:val="clear" w:color="auto" w:fill="ED7D31"/>
            <w:vAlign w:val="center"/>
          </w:tcPr>
          <w:p w14:paraId="6E806DAA">
            <w:pPr>
              <w:spacing w:before="104" w:line="240" w:lineRule="atLeas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RS485</w:t>
            </w:r>
          </w:p>
        </w:tc>
        <w:tc>
          <w:tcPr>
            <w:tcW w:w="1379" w:type="dxa"/>
            <w:shd w:val="clear" w:color="auto" w:fill="ED7D31"/>
            <w:vAlign w:val="center"/>
          </w:tcPr>
          <w:p w14:paraId="44147810">
            <w:pPr>
              <w:spacing w:before="104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8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SIM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8"/>
                <w:sz w:val="18"/>
                <w:szCs w:val="18"/>
              </w:rPr>
              <w:t>卡</w:t>
            </w:r>
          </w:p>
        </w:tc>
      </w:tr>
      <w:tr w14:paraId="62D57D59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095" w:type="dxa"/>
            <w:vAlign w:val="center"/>
          </w:tcPr>
          <w:p w14:paraId="673D6037">
            <w:pPr>
              <w:spacing w:before="141" w:line="240" w:lineRule="atLeast"/>
              <w:jc w:val="center"/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CM520-59N</w:t>
            </w:r>
          </w:p>
        </w:tc>
        <w:tc>
          <w:tcPr>
            <w:tcW w:w="1939" w:type="dxa"/>
            <w:vAlign w:val="center"/>
          </w:tcPr>
          <w:p w14:paraId="3187F377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622" w:type="dxa"/>
            <w:vAlign w:val="center"/>
          </w:tcPr>
          <w:p w14:paraId="70E6571E">
            <w:pPr>
              <w:tabs>
                <w:tab w:val="left" w:pos="414"/>
                <w:tab w:val="center" w:pos="868"/>
              </w:tabs>
              <w:spacing w:before="101" w:line="228" w:lineRule="auto"/>
              <w:jc w:val="left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  <w:tab/>
            </w:r>
            <w:r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  <w:tab/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有线接入</w:t>
            </w:r>
          </w:p>
        </w:tc>
        <w:tc>
          <w:tcPr>
            <w:tcW w:w="1496" w:type="dxa"/>
            <w:vAlign w:val="center"/>
          </w:tcPr>
          <w:p w14:paraId="78824D35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625" w:type="dxa"/>
            <w:vAlign w:val="center"/>
          </w:tcPr>
          <w:p w14:paraId="55721F06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79" w:type="dxa"/>
            <w:vAlign w:val="center"/>
          </w:tcPr>
          <w:p w14:paraId="453E6EAF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不支持</w:t>
            </w:r>
          </w:p>
        </w:tc>
      </w:tr>
      <w:tr w14:paraId="70304F46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095" w:type="dxa"/>
            <w:vAlign w:val="center"/>
          </w:tcPr>
          <w:p w14:paraId="25D7FBFD">
            <w:pPr>
              <w:spacing w:before="141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6"/>
                <w:szCs w:val="16"/>
              </w:rPr>
            </w:pPr>
            <w:bookmarkStart w:id="0" w:name="OLE_LINK1" w:colFirst="0" w:colLast="5"/>
            <w:bookmarkStart w:id="1" w:name="OLE_LINK2" w:colFirst="1" w:colLast="5"/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sz w:val="16"/>
                <w:szCs w:val="16"/>
              </w:rPr>
              <w:t>CM520-59F</w:t>
            </w:r>
          </w:p>
        </w:tc>
        <w:tc>
          <w:tcPr>
            <w:tcW w:w="1939" w:type="dxa"/>
            <w:vAlign w:val="center"/>
          </w:tcPr>
          <w:p w14:paraId="239EC0C3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622" w:type="dxa"/>
            <w:vAlign w:val="center"/>
          </w:tcPr>
          <w:p w14:paraId="5933F329">
            <w:pPr>
              <w:spacing w:before="101" w:line="228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2G/3G/4G</w:t>
            </w:r>
          </w:p>
        </w:tc>
        <w:tc>
          <w:tcPr>
            <w:tcW w:w="1496" w:type="dxa"/>
            <w:vAlign w:val="center"/>
          </w:tcPr>
          <w:p w14:paraId="09C60421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625" w:type="dxa"/>
            <w:vAlign w:val="center"/>
          </w:tcPr>
          <w:p w14:paraId="6FB941EB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79" w:type="dxa"/>
            <w:vAlign w:val="center"/>
          </w:tcPr>
          <w:p w14:paraId="197BDC84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4G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  <w:t>模块单卡</w:t>
            </w:r>
          </w:p>
        </w:tc>
      </w:tr>
      <w:bookmarkEnd w:id="0"/>
      <w:bookmarkEnd w:id="1"/>
      <w:tr w14:paraId="694E0FF9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095" w:type="dxa"/>
            <w:vAlign w:val="center"/>
          </w:tcPr>
          <w:p w14:paraId="57ECAEF1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CM520-59FS-GC</w:t>
            </w:r>
          </w:p>
        </w:tc>
        <w:tc>
          <w:tcPr>
            <w:tcW w:w="1939" w:type="dxa"/>
            <w:vAlign w:val="center"/>
          </w:tcPr>
          <w:p w14:paraId="41B16EAD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622" w:type="dxa"/>
            <w:vAlign w:val="center"/>
          </w:tcPr>
          <w:p w14:paraId="6814097F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2G/3G/4G/5G</w:t>
            </w:r>
          </w:p>
        </w:tc>
        <w:tc>
          <w:tcPr>
            <w:tcW w:w="1496" w:type="dxa"/>
            <w:vAlign w:val="center"/>
          </w:tcPr>
          <w:p w14:paraId="3EF6F2FA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625" w:type="dxa"/>
            <w:vAlign w:val="center"/>
          </w:tcPr>
          <w:p w14:paraId="4FF18A97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79" w:type="dxa"/>
            <w:vAlign w:val="center"/>
          </w:tcPr>
          <w:p w14:paraId="39A741EB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5G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模块单卡</w:t>
            </w:r>
          </w:p>
        </w:tc>
      </w:tr>
      <w:tr w14:paraId="4B30A85A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095" w:type="dxa"/>
            <w:vAlign w:val="center"/>
          </w:tcPr>
          <w:p w14:paraId="44DFF8F9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CM520-59FB</w:t>
            </w:r>
          </w:p>
        </w:tc>
        <w:tc>
          <w:tcPr>
            <w:tcW w:w="1939" w:type="dxa"/>
            <w:vAlign w:val="center"/>
          </w:tcPr>
          <w:p w14:paraId="31A0B2AD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622" w:type="dxa"/>
            <w:vAlign w:val="center"/>
          </w:tcPr>
          <w:p w14:paraId="66CA0D09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</w:t>
            </w:r>
          </w:p>
        </w:tc>
        <w:tc>
          <w:tcPr>
            <w:tcW w:w="1496" w:type="dxa"/>
            <w:vAlign w:val="center"/>
          </w:tcPr>
          <w:p w14:paraId="5E4E3247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625" w:type="dxa"/>
            <w:vAlign w:val="center"/>
          </w:tcPr>
          <w:p w14:paraId="3C225190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79" w:type="dxa"/>
            <w:vAlign w:val="center"/>
          </w:tcPr>
          <w:p w14:paraId="4920D26D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4G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模块双卡</w:t>
            </w:r>
          </w:p>
        </w:tc>
      </w:tr>
      <w:tr w14:paraId="42F45B48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center"/>
          </w:tcPr>
          <w:p w14:paraId="5156905F">
            <w:pPr>
              <w:spacing w:before="143" w:line="240" w:lineRule="atLeast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pacing w:val="3"/>
                <w:sz w:val="16"/>
                <w:szCs w:val="16"/>
              </w:rPr>
              <w:t>CM520-59FBS-GC</w:t>
            </w:r>
          </w:p>
        </w:tc>
        <w:tc>
          <w:tcPr>
            <w:tcW w:w="1939" w:type="dxa"/>
            <w:vAlign w:val="center"/>
          </w:tcPr>
          <w:p w14:paraId="6CC6D6F7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网口、端子</w:t>
            </w:r>
          </w:p>
        </w:tc>
        <w:tc>
          <w:tcPr>
            <w:tcW w:w="1622" w:type="dxa"/>
            <w:vAlign w:val="center"/>
          </w:tcPr>
          <w:p w14:paraId="2D03D5AE">
            <w:pPr>
              <w:spacing w:before="101" w:line="228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2G/3G/4G/5G</w:t>
            </w:r>
          </w:p>
        </w:tc>
        <w:tc>
          <w:tcPr>
            <w:tcW w:w="1496" w:type="dxa"/>
            <w:vAlign w:val="center"/>
          </w:tcPr>
          <w:p w14:paraId="4F2297C4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是</w:t>
            </w:r>
          </w:p>
        </w:tc>
        <w:tc>
          <w:tcPr>
            <w:tcW w:w="1625" w:type="dxa"/>
            <w:vAlign w:val="center"/>
          </w:tcPr>
          <w:p w14:paraId="20607C47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可选配</w:t>
            </w:r>
          </w:p>
        </w:tc>
        <w:tc>
          <w:tcPr>
            <w:tcW w:w="1379" w:type="dxa"/>
            <w:vAlign w:val="center"/>
          </w:tcPr>
          <w:p w14:paraId="1FC7A7B1">
            <w:pPr>
              <w:spacing w:before="102" w:line="231" w:lineRule="auto"/>
              <w:jc w:val="center"/>
              <w:rPr>
                <w:rFonts w:ascii="微软雅黑" w:hAnsi="微软雅黑" w:eastAsia="微软雅黑" w:cs="Times New Roman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单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5G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模块双卡</w:t>
            </w:r>
          </w:p>
        </w:tc>
      </w:tr>
    </w:tbl>
    <w:p w14:paraId="4AAAB8E3">
      <w:pPr>
        <w:widowControl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5A85A2F">
      <w:pPr>
        <w:widowControl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27305</wp:posOffset>
                </wp:positionV>
                <wp:extent cx="6781800" cy="283845"/>
                <wp:effectExtent l="0" t="0" r="0" b="8255"/>
                <wp:wrapNone/>
                <wp:docPr id="26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-38100" y="-257678"/>
                          <a:chExt cx="6781800" cy="284400"/>
                        </a:xfrm>
                      </wpg:grpSpPr>
                      <wpg:grpSp>
                        <wpg:cNvPr id="24" name="组合 81"/>
                        <wpg:cNvGrpSpPr>
                          <a:grpSpLocks noChangeAspect="1"/>
                        </wpg:cNvGrpSpPr>
                        <wpg:grpSpPr>
                          <a:xfrm>
                            <a:off x="-28575" y="-257678"/>
                            <a:ext cx="1256665" cy="284400"/>
                            <a:chOff x="-28557" y="-356704"/>
                            <a:chExt cx="1256004" cy="393695"/>
                          </a:xfrm>
                        </wpg:grpSpPr>
                        <wps:wsp>
                          <wps:cNvPr id="22" name="任意多边形 2"/>
                          <wps:cNvSpPr/>
                          <wps:spPr>
                            <a:xfrm>
                              <a:off x="-28557" y="-356704"/>
                              <a:ext cx="1256004" cy="288005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327" y="0"/>
                                </a:cxn>
                                <a:cxn ang="0">
                                  <a:pos x="1045990" y="0"/>
                                </a:cxn>
                                <a:cxn ang="0">
                                  <a:pos x="1256004" y="288005"/>
                                </a:cxn>
                                <a:cxn ang="0">
                                  <a:pos x="1186340" y="288005"/>
                                </a:cxn>
                                <a:cxn ang="0">
                                  <a:pos x="920188" y="0"/>
                                </a:cxn>
                                <a:cxn ang="0">
                                  <a:pos x="955574" y="0"/>
                                </a:cxn>
                                <a:cxn ang="0">
                                  <a:pos x="1165587" y="288005"/>
                                </a:cxn>
                                <a:cxn ang="0">
                                  <a:pos x="1130201" y="28800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434" y="0"/>
                                </a:cxn>
                                <a:cxn ang="0">
                                  <a:pos x="1109447" y="288005"/>
                                </a:cxn>
                                <a:cxn ang="0">
                                  <a:pos x="0" y="288005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A0F09C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优势特点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23" name="直角三角形 3"/>
                          <wps:cNvSpPr/>
                          <wps:spPr>
                            <a:xfrm rot="10800000">
                              <a:off x="3" y="-68699"/>
                              <a:ext cx="144069" cy="105690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5" name="直线 24"/>
                        <wps:cNvSpPr/>
                        <wps:spPr>
                          <a:xfrm>
                            <a:off x="-38100" y="-59171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-13.65pt;margin-top:2.15pt;height:22.35pt;width:534pt;z-index:251668480;mso-width-relative:page;mso-height-relative:page;" coordorigin="-38100,-257678" coordsize="6781800,284400" o:gfxdata="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">
                <o:lock v:ext="edit" aspectratio="f"/>
                <v:group id="组合 81" o:spid="_x0000_s1026" o:spt="203" style="position:absolute;left:-28575;top:-257678;height:284400;width:1256665;" coordorigin="-28557,-356704" coordsize="1256004,39369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-28557;top:-356704;height:288005;width:1256004;v-text-anchor:middle;" fillcolor="#ED7D31" filled="t" stroked="f" coordsize="1406296,288031" o:gfxdata="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czHvQAA&#10;ANsAAAAPAAAAAAAAAAEAIAAAACIAAABkcnMvZG93bnJldi54bWxQSwECFAAUAAAACACHTuJAMy8F&#10;njsAAAA5AAAAEAAAAAAAAAABACAAAAAMAQAAZHJzL3NoYXBleG1sLnhtbFBLBQYAAAAABgAGAFsB&#10;AAC2AwAAAAA=&#10;" path="m1093154,0l1171153,0,1406296,288031,1328297,288031xm1030297,0l1069917,0,1305060,288031,1265440,288031xm0,0l1007060,0,1242203,288031,0,288031xe">
                    <v:path textboxrect="0,0,1406296,288031" o:connectlocs="976327,0;1045990,0;1256004,288005;1186340,288005;920188,0;955574,0;1165587,288005;1130201,288005;0,0;899434,0;1109447,288005;0,288005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2AA0F09C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优势特点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3;top:-68699;height:105690;width:144069;rotation:11796480f;" fillcolor="#C55A11" filled="t" stroked="f" coordsize="21600,21600" o:gfxdata="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1mn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24" o:spid="_x0000_s1026" o:spt="20" style="position:absolute;left:-38100;top:-59171;height:1272;width:6781800;" filled="f" stroked="t" coordsize="21600,21600" o:gfxdata="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e3A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73868AE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在线维持专利技术</w:t>
      </w:r>
    </w:p>
    <w:p w14:paraId="149C86B7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支持在线维持功能，预防掉线处理，应用特殊的算法通过不断与基站交互通信，激活设备在线状态来保证在线的稳定性；</w:t>
      </w:r>
    </w:p>
    <w:p w14:paraId="62602426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重新建立拨号机制，即使掉线也会在几十毫秒内再度上线，时间短到人察觉不出来；</w:t>
      </w:r>
    </w:p>
    <w:p w14:paraId="0E04ACB3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对通信模块重新启动，建立新的连接；</w:t>
      </w:r>
    </w:p>
    <w:p w14:paraId="5EAD3C77">
      <w:pPr>
        <w:widowControl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对设备进行断电整机重启，不用人工现场拔电处理，减少企业维护成本。</w:t>
      </w:r>
    </w:p>
    <w:p w14:paraId="5E50D1B6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97790</wp:posOffset>
                </wp:positionV>
                <wp:extent cx="6604000" cy="0"/>
                <wp:effectExtent l="0" t="4445" r="0" b="5080"/>
                <wp:wrapNone/>
                <wp:docPr id="51" name="直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" o:spid="_x0000_s1026" o:spt="20" style="position:absolute;left:0pt;margin-left:0.1pt;margin-top:7.7pt;height:0pt;width:520pt;z-index:251677696;mso-width-relative:page;mso-height-relative:page;" filled="f" stroked="t" coordsize="21600,21600" o:gfxdata="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75lDM0gAAAAcBAAAPAAAAAAAAAAEAIAAAACIAAABkcnMvZG93bnJldi54bWxQ&#10;SwECFAAUAAAACACHTuJA6FiFOP0BAAAIBAAADgAAAAAAAAABACAAAAAhAQAAZHJzL2Uyb0RvYy54&#10;bWxQSwUGAAAAAAYABgBZAQAAkAUAAAAA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202876F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网络备份</w:t>
      </w:r>
    </w:p>
    <w:p w14:paraId="2B595895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设备支持局域网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WIFI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功能和广域网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3G/4G/5G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无线网络功能；</w:t>
      </w:r>
    </w:p>
    <w:p w14:paraId="4CB22846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支持有线网络和无线网络互相切换使用，实现网络备份功能；</w:t>
      </w:r>
    </w:p>
    <w:p w14:paraId="6547B113">
      <w:pPr>
        <w:widowControl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卡的网络备份（可选）；</w:t>
      </w:r>
    </w:p>
    <w:p w14:paraId="23E79A42">
      <w:pPr>
        <w:pStyle w:val="17"/>
        <w:ind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121920</wp:posOffset>
                </wp:positionV>
                <wp:extent cx="6604000" cy="0"/>
                <wp:effectExtent l="0" t="4445" r="0" b="5080"/>
                <wp:wrapNone/>
                <wp:docPr id="52" name="直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" o:spid="_x0000_s1026" o:spt="20" style="position:absolute;left:0pt;margin-left:-0.65pt;margin-top:9.6pt;height:0pt;width:520pt;z-index:251678720;mso-width-relative:page;mso-height-relative:page;" filled="f" stroked="t" coordsize="21600,21600" o:gfxdata="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aA81NYAAAAJAQAADwAAAAAAAAABACAAAAAiAAAAZHJzL2Rvd25yZXYu&#10;eG1sUEsBAhQAFAAAAAgAh07iQNcRX9r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1C288A60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全网通</w:t>
      </w:r>
    </w:p>
    <w:p w14:paraId="45B3076E">
      <w:pPr>
        <w:widowControl/>
        <w:numPr>
          <w:ilvl w:val="0"/>
          <w:numId w:val="3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蜂窝接入，支持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组网；</w:t>
      </w:r>
    </w:p>
    <w:p w14:paraId="1C157994">
      <w:pPr>
        <w:widowControl/>
        <w:numPr>
          <w:ilvl w:val="0"/>
          <w:numId w:val="3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4G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蜂窝接入，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CAT1/CAT4/CAT6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组网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,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向下兼容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3G/2G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网络；</w:t>
      </w:r>
    </w:p>
    <w:p w14:paraId="4CB0372F">
      <w:pPr>
        <w:pStyle w:val="17"/>
        <w:ind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106045</wp:posOffset>
                </wp:positionV>
                <wp:extent cx="6604000" cy="0"/>
                <wp:effectExtent l="0" t="4445" r="0" b="5080"/>
                <wp:wrapNone/>
                <wp:docPr id="53" name="直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" o:spid="_x0000_s1026" o:spt="20" style="position:absolute;left:0pt;margin-left:-2.9pt;margin-top:8.35pt;height:0pt;width:520pt;z-index:251679744;mso-width-relative:page;mso-height-relative:page;" filled="f" stroked="t" coordsize="21600,21600" o:gfxdata="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3MHza1QAAAAkBAAAPAAAAAAAAAAEAIAAAACIAAABkcnMvZG93bnJldi54&#10;bWxQSwECFAAUAAAACACHTuJAwtYWhP0BAAAIBAAADgAAAAAAAAABACAAAAAkAQAAZHJzL2Uyb0Rv&#10;Yy54bWxQSwUGAAAAAAYABgBZAQAAkwUAAAAA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75DB6087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支持大规模部署</w:t>
      </w:r>
    </w:p>
    <w:p w14:paraId="626D8287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在工业物联网的应用中，面临成千上万的终端设备联网联控，要部署数以万计的路由器，才茂网关具备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web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网管、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SNMP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网管功能，实现远程配置、远程升级、路由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OTA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升级、用户应用程序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OTA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升级等，有效帮助您解决设备管理和部署的问题；</w:t>
      </w:r>
    </w:p>
    <w:p w14:paraId="265974A0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127635</wp:posOffset>
                </wp:positionV>
                <wp:extent cx="6604000" cy="0"/>
                <wp:effectExtent l="0" t="4445" r="0" b="5080"/>
                <wp:wrapNone/>
                <wp:docPr id="54" name="直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8" o:spid="_x0000_s1026" o:spt="20" style="position:absolute;left:0pt;margin-left:-2.15pt;margin-top:10.05pt;height:0pt;width:520pt;z-index:251680768;mso-width-relative:page;mso-height-relative:page;" filled="f" stroked="t" coordsize="21600,21600" o:gfxdata="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3+IFtYAAAAJAQAADwAAAAAAAAABACAAAAAiAAAAZHJzL2Rvd25yZXYu&#10;eG1sUEsBAhQAFAAAAAgAh07iQP0SiSH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5F8AAE61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可定制化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Python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开发平台</w:t>
      </w:r>
    </w:p>
    <w:p w14:paraId="2F34B54A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支持基于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Python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语言的二次开发平台，用户可根据自身业务实现定制化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APP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应用，网关支持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Linux OpenWRT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系统开发；</w:t>
      </w:r>
    </w:p>
    <w:p w14:paraId="016FCBD3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85725</wp:posOffset>
                </wp:positionV>
                <wp:extent cx="6604000" cy="0"/>
                <wp:effectExtent l="0" t="4445" r="0" b="5080"/>
                <wp:wrapNone/>
                <wp:docPr id="55" name="直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9" o:spid="_x0000_s1026" o:spt="20" style="position:absolute;left:0pt;margin-left:-3.65pt;margin-top:6.75pt;height:0pt;width:520pt;z-index:251681792;mso-width-relative:page;mso-height-relative:page;" filled="f" stroked="t" coordsize="21600,21600" o:gfxdata="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agkX9YAAAAJAQAADwAAAAAAAAABACAAAAAiAAAAZHJzL2Rvd25yZXYu&#10;eG1sUEsBAhQAFAAAAAgAh07iQOjVwH/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4ADECA43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支持多种工业协议</w:t>
      </w:r>
    </w:p>
    <w:p w14:paraId="3D4F46EE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为了兼容市面众多的工业控制器设备，网关支持如下工业协议：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Modbus TCP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RTU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EtherNet/IP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TCP Slave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20D2532E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100965</wp:posOffset>
                </wp:positionV>
                <wp:extent cx="6604000" cy="0"/>
                <wp:effectExtent l="0" t="4445" r="0" b="5080"/>
                <wp:wrapNone/>
                <wp:docPr id="56" name="直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0" o:spid="_x0000_s1026" o:spt="20" style="position:absolute;left:0pt;margin-left:-1.4pt;margin-top:7.95pt;height:0pt;width:520pt;z-index:251682816;mso-width-relative:page;mso-height-relative:page;" filled="f" stroked="t" coordsize="21600,21600" o:gfxdata="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7Xv3YtUAAAAJAQAADwAAAAAAAAABACAAAAAiAAAAZHJzL2Rvd25yZXYueG1s&#10;UEsBAhQAFAAAAAgAh07iQFgyjtf7AQAACAQAAA4AAAAAAAAAAQAgAAAAJAEAAGRycy9lMm9Eb2Mu&#10;eG1sUEsFBgAAAAAGAAYAWQEAAJE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7B864CC5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支持多种工业云生态</w:t>
      </w:r>
    </w:p>
    <w:p w14:paraId="34BE2453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才茂网关支持如下工业云平台：阿里云、腾讯云、电力云平台、亚马逊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AWS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IOT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云平台，为了客户提供更多的解决方案，才茂会致力于发展工业物联网云生态；</w:t>
      </w:r>
    </w:p>
    <w:p w14:paraId="6AC9C654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80645</wp:posOffset>
                </wp:positionV>
                <wp:extent cx="6604000" cy="0"/>
                <wp:effectExtent l="0" t="4445" r="0" b="5080"/>
                <wp:wrapNone/>
                <wp:docPr id="50" name="直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1" o:spid="_x0000_s1026" o:spt="20" style="position:absolute;left:0pt;margin-left:-0.65pt;margin-top:6.35pt;height:0pt;width:520pt;z-index:251676672;mso-width-relative:page;mso-height-relative:page;" filled="f" stroked="t" coordsize="21600,21600" o:gfxdata="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g3uzNUAAAAJAQAADwAAAAAAAAABACAAAAAiAAAAZHJzL2Rvd25yZXYueG1s&#10;UEsBAhQAFAAAAAgAh07iQJKbltP7AQAACAQAAA4AAAAAAAAAAQAgAAAAJAEAAGRycy9lMm9Eb2Mu&#10;eG1sUEsFBgAAAAAGAAYAWQEAAJE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72BDE0EC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完备的安全特性</w:t>
      </w:r>
    </w:p>
    <w:p w14:paraId="0953F730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安全隧道功能，包括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PPTP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L2TP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IPSEC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OPENVPN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，并且支持多种协议：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ICMP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6E8C9925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>DMZ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隔离、虚拟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映射、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MAC-IP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地址绑定、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WAN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口限制访问等防火墙功能，多重安全保护措施，保障网络不被外界攻击；</w:t>
      </w:r>
    </w:p>
    <w:p w14:paraId="4BDC26E5">
      <w:pPr>
        <w:widowControl/>
        <w:numPr>
          <w:ilvl w:val="0"/>
          <w:numId w:val="4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支持设备用户权限管理、网络安全、数据安全等多个层面提供安全防护功能；</w:t>
      </w:r>
    </w:p>
    <w:p w14:paraId="5C6A13C1">
      <w:pPr>
        <w:pStyle w:val="17"/>
        <w:ind w:left="-139" w:leftChars="-66" w:firstLine="0" w:firstLineChars="0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123190</wp:posOffset>
                </wp:positionV>
                <wp:extent cx="6604000" cy="0"/>
                <wp:effectExtent l="0" t="4445" r="0" b="5080"/>
                <wp:wrapNone/>
                <wp:docPr id="49" name="直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2" o:spid="_x0000_s1026" o:spt="20" style="position:absolute;left:0pt;margin-left:0.1pt;margin-top:9.7pt;height:0pt;width:520pt;z-index:251675648;mso-width-relative:page;mso-height-relative:page;" filled="f" stroked="t" coordsize="21600,21600" o:gfxdata="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3Lfz0gAAAAcBAAAPAAAAAAAAAAEAIAAAACIAAABkcnMvZG93bnJldi54bWxQ&#10;SwECFAAUAAAACACHTuJAT20VNf0BAAAIBAAADgAAAAAAAAABACAAAAAhAQAAZHJzL2Uyb0RvYy54&#10;bWxQSwUGAAAAAAYABgBZAQAAkAUAAAAA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2B2DAA2F">
      <w:pPr>
        <w:widowControl/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高可靠性设计</w:t>
      </w:r>
    </w:p>
    <w:p w14:paraId="5DF63C2B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三层系统保护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: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在原来两级（软件保护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+CPU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内置看门狗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WDT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保护）系统保护的基础上，增加一级系统虚拟值守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VWM(Virtual Man Watch)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检测保护功能，网络异常或者系统收到强干扰异常时，系统会重新彻底复位，相当于维护人员上门拔电，彻底解决了业内系统异常时需要上门拔电的麻烦，保证系统稳定可靠；</w:t>
      </w:r>
    </w:p>
    <w:p w14:paraId="31E874F6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高速处理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：采用高速的工业级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，可以更加高速地处理各种协议数据转换；解决了业内“假在线”、“假死机”、“宕机”等疑难问题；</w:t>
      </w:r>
    </w:p>
    <w:p w14:paraId="670C2100">
      <w:pPr>
        <w:widowControl/>
        <w:numPr>
          <w:ilvl w:val="0"/>
          <w:numId w:val="5"/>
        </w:numPr>
        <w:spacing w:line="240" w:lineRule="atLeast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性能优异：通过电力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3000V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电击测试，特别适合在工业领域环境恶劣下使用；系统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EMC/EMI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优异，系统稳定可靠；通过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FCC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ROHS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E-mark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认证，摩尔高低温检测认证，通过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检测。</w:t>
      </w:r>
    </w:p>
    <w:p w14:paraId="780D74CB">
      <w:pPr>
        <w:widowControl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7CF955C">
      <w:pPr>
        <w:widowControl/>
        <w:tabs>
          <w:tab w:val="left" w:pos="6058"/>
        </w:tabs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-39370</wp:posOffset>
                </wp:positionV>
                <wp:extent cx="6781800" cy="283845"/>
                <wp:effectExtent l="0" t="0" r="0" b="8255"/>
                <wp:wrapNone/>
                <wp:docPr id="18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6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C2457C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产品特性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1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17" name="直线 37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-10.65pt;margin-top:-3.1pt;height:22.35pt;width:534pt;z-index:251664384;mso-width-relative:page;mso-height-relative:page;" coordsize="6781800,284400" o:gfxdata="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cZQ7lboAAADb&#10;AAAADwAAAGRycy9kb3ducmV2LnhtbEVPS4vCMBC+C/6HMMLeNHVZtVTTHhYEj+sLdm9DMzbFZlKa&#10;rFV/vREEb/PxPWdVXG0jLtT52rGC6SQBQVw6XXOl4LBfj1MQPiBrbByTght5KPLhYIWZdj1v6bIL&#10;lYgh7DNUYEJoMyl9aciin7iWOHIn11kMEXaV1B32Mdw28jNJ5tJizbHBYEvfhsrz7t8qSE/9Ov1b&#10;bH5/zDE97GeL/i7nlVIfo2myBBHoGt7il3uj4/wveP4SD5D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lDuV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0AC2457C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产品特性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2ESRzroAAADb&#10;AAAADwAAAGRycy9kb3ducmV2LnhtbEVPTYvCMBC9C/6HMIIXsamCi1SjoCCrsBer3sdmbEubSW2y&#10;VvfXbxYWvM3jfc5y/TS1eFDrSssKJlEMgjizuuRcwfm0G89BOI+ssbZMCl7kYL3q95aYaNvxkR6p&#10;z0UIYZeggsL7JpHSZQUZdJFtiAN3s61BH2CbS91iF8JNLadx/CENlhwaCmxoW1BWpd9GQTW6fNmT&#10;OV7v2eHnbj/Tg/ObmVLDwSRegPD09G/xv3uvw/wZ/P0SDp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RJHO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37" o:spid="_x0000_s1026" o:spt="20" style="position:absolute;left:0;top:208278;height:1272;width:6781800;" filled="f" stroked="t" coordsize="21600,21600" o:gfxdata="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JUZT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  <w:tab/>
      </w:r>
    </w:p>
    <w:p w14:paraId="1FCE3BCD">
      <w:pPr>
        <w:widowControl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工业级设计：</w:t>
      </w:r>
    </w:p>
    <w:p w14:paraId="6E76EB8D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位高性能处理器，主频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650MHz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；带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32KB Dcache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，高速缓存数据，加快高速数据访问速度；带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64KB Icache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，高速指令缓存，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加强了指令处理速度。</w:t>
      </w:r>
    </w:p>
    <w:p w14:paraId="355B3B0D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无线模块：采用高性能工业级无线模块，抗干扰强，传输稳定。</w:t>
      </w:r>
    </w:p>
    <w:p w14:paraId="75CFF2B4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强化电路板：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PCB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采用遵循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3H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3W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原则，同时公司所有产品电路板都采用高品质材质来生产，确保板材的稳定可靠。</w:t>
      </w:r>
    </w:p>
    <w:p w14:paraId="0737ED9A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工业级元器件：整机元器件采用严格筛选的工业级元器件来生产。</w:t>
      </w:r>
    </w:p>
    <w:p w14:paraId="0DAC9B73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电磁防护：以太网接口内置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1.5KV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电磁隔离防护</w:t>
      </w:r>
    </w:p>
    <w:p w14:paraId="142D7E21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抗干扰设计：采用金属外壳，屏蔽电磁干扰，系统保护等级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IP30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；天线带防雷设计；系统超低温和超高温设计；特别适合在环境恶劣的工业环境下使用。</w:t>
      </w:r>
    </w:p>
    <w:p w14:paraId="2596FD08">
      <w:pPr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工业级电源：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宽压电源设计，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电源适应范围为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DC7V~DC36V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内置电源反向保护和过压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过流保护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;SIM/UIM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卡接口内置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15KV 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保护电源接口内置反相保护和过压保护。</w:t>
      </w:r>
    </w:p>
    <w:p w14:paraId="7B5EC073">
      <w:pPr>
        <w:spacing w:line="240" w:lineRule="atLeast"/>
        <w:rPr>
          <w:rFonts w:cs="Times New Roman"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145415</wp:posOffset>
                </wp:positionV>
                <wp:extent cx="6604000" cy="0"/>
                <wp:effectExtent l="0" t="4445" r="0" b="5080"/>
                <wp:wrapNone/>
                <wp:docPr id="19" name="直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8" o:spid="_x0000_s1026" o:spt="20" style="position:absolute;left:0pt;margin-left:-2.15pt;margin-top:11.45pt;height:0pt;width:520pt;z-index:251665408;mso-width-relative:page;mso-height-relative:page;" filled="f" stroked="t" coordsize="21600,21600" o:gfxdata="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UQhydYAAAAJAQAADwAAAAAAAAABACAAAAAiAAAAZHJzL2Rvd25yZXYu&#10;eG1sUEsBAhQAFAAAAAgAh07iQKOn4Un9AQAACAQAAA4AAAAAAAAAAQAgAAAAJQEAAGRycy9lMm9E&#10;b2MueG1sUEsFBgAAAAAGAAYAWQEAAJQ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231BBF4C">
      <w:pPr>
        <w:spacing w:line="240" w:lineRule="atLeast"/>
        <w:rPr>
          <w:rFonts w:ascii="微软雅黑" w:hAnsi="微软雅黑" w:eastAsia="微软雅黑" w:cs="Times New Roman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稳定可靠：</w:t>
      </w:r>
    </w:p>
    <w:p w14:paraId="019003F8">
      <w:pPr>
        <w:pStyle w:val="17"/>
        <w:ind w:firstLine="0" w:firstLineChars="0"/>
        <w:jc w:val="left"/>
        <w:rPr>
          <w:rFonts w:ascii="Wingdings" w:hAnsi="Wingdings" w:cs="Wingdings"/>
          <w:color w:val="000000"/>
          <w:kern w:val="0"/>
          <w:sz w:val="20"/>
          <w:szCs w:val="20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在线维持专利技术：智能防掉线，在线检测，在线维持，掉线自动重拨，异常自动复位，确保设备永远在线。</w:t>
      </w:r>
    </w:p>
    <w:p w14:paraId="0B7AA2C2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三层系统保护：在原来两级（软件保护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+CPU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内置看门狗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WDT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保护）系统保护的基础上，增加一级系统虚拟值守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VWM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Virtual Man Watch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）检测保护功能，网络异常、或者系统收到强干扰异常时，系统会重新彻底复位，相当于维护人员上门拔电，彻底解决了业内系统异常是需要上门拔电的麻烦，保证系统稳定可靠。</w:t>
      </w:r>
    </w:p>
    <w:p w14:paraId="47610C9F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UIM/SIM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卡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1.8V/3V/5V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标准的推杆式用户卡接口，内置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15KV 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保护。</w:t>
      </w:r>
    </w:p>
    <w:p w14:paraId="5E65367D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串口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ESD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保护：串口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RS232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内置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15KV ESD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保护。</w:t>
      </w:r>
    </w:p>
    <w:p w14:paraId="760B1E61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金属外壳：采用金属外壳，防辐射，抗干扰；外壳和系统安全隔离，防雷设计；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符合电力安规要求；防护等级为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IP30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；特别适合于环境恶劣的工业控制领域。所有无线模块都有通过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CGD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认证或者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FCC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认证或者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CE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认证。</w:t>
      </w:r>
    </w:p>
    <w:p w14:paraId="21FA598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高速处理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：采用高速的工业级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，可以更加高速地处理各种协议数据转换；解决了业内“假在线”、“假死机”、“宕机”等疑难问题。</w:t>
      </w:r>
    </w:p>
    <w:p w14:paraId="499236B7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内存管理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MMU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：新款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高性能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CPU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带内存管理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MMU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，可以防止系统内存异常问题导致的系统不稳定现象。</w:t>
      </w:r>
    </w:p>
    <w:p w14:paraId="6B36CA42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超大内存：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FLASH 128Mbit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SDRAM 1Gbit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，有超大的内存来缓存客户发送数据，同时接收超大数据包，数据不丢失。完善的协议栈：新系统加载了完善的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协议栈，采用了完善的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协议栈；使网络通信性能优异，掉线概率极大降低。</w:t>
      </w:r>
    </w:p>
    <w:p w14:paraId="7724FD38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性能优异：通过电力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3000V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电击测试，特别适合在工业领域环境恶劣下使用；系统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EMC/EMI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优异，系统稳定可靠；通过欧洲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CE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认证，通过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EMC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测试；公司产品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2010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年荣获“中国工控行业客户满意最佳供应商”。</w:t>
      </w:r>
    </w:p>
    <w:p w14:paraId="22B42FC3">
      <w:pPr>
        <w:pStyle w:val="17"/>
        <w:adjustRightInd w:val="0"/>
        <w:spacing w:line="240" w:lineRule="atLeast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135890</wp:posOffset>
                </wp:positionV>
                <wp:extent cx="6604000" cy="0"/>
                <wp:effectExtent l="0" t="4445" r="0" b="5080"/>
                <wp:wrapNone/>
                <wp:docPr id="20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9" o:spid="_x0000_s1026" o:spt="20" style="position:absolute;left:0pt;margin-left:-2.15pt;margin-top:10.7pt;height:0pt;width:520pt;z-index:251666432;mso-width-relative:page;mso-height-relative:page;" filled="f" stroked="t" coordsize="21600,21600" o:gfxdata="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dU4u1gAAAAkBAAAPAAAAAAAAAAEAIAAAACIAAABkcnMvZG93bnJldi54&#10;bWxQSwECFAAUAAAACACHTuJArJKzIPwBAAAIBAAADgAAAAAAAAABACAAAAAlAQAAZHJzL2Uyb0Rv&#10;Yy54bWxQSwUGAAAAAAYABgBZAQAAkwUAAAAA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244EC7ED">
      <w:pPr>
        <w:pStyle w:val="17"/>
        <w:adjustRightInd w:val="0"/>
        <w:spacing w:line="480" w:lineRule="auto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功能强大：</w:t>
      </w:r>
    </w:p>
    <w:p w14:paraId="38840A6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WAN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口有线宽带、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5G/4G/3G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无线拨号、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WI-FI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等方式接入互联网，为用户提供高速、安全、可靠的移动网络服务；</w:t>
      </w:r>
    </w:p>
    <w:p w14:paraId="22647556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3G/4G/5G/PPPoE/DHCP/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静态地址等连接方式，有线无线互为备份，多网智能切换备份，多种工作模式选择。</w:t>
      </w:r>
    </w:p>
    <w:p w14:paraId="475BB18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支持边缘计算，进行数据采集、处理、执行，实时分析，安全高效。</w:t>
      </w:r>
    </w:p>
    <w:p w14:paraId="3999AC9C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安全隧道功能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,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openvpn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PPTP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L2TP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IPSEC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，并且支持多种协议：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TCP/IP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ICMP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等；</w:t>
      </w:r>
    </w:p>
    <w:p w14:paraId="2C2FC7AF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智能防掉线，支持在线检测，在线维持，掉线自动重拨，确保设备永远在线，支持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IPTABLES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防火墙，包过滤功能。</w:t>
      </w:r>
    </w:p>
    <w:p w14:paraId="4B73A21A">
      <w:pPr>
        <w:pStyle w:val="17"/>
        <w:ind w:firstLine="0" w:firstLineChars="0"/>
        <w:jc w:val="left"/>
        <w:rPr>
          <w:rFonts w:ascii="微软雅黑" w:hAnsi="微软雅黑" w:eastAsia="微软雅黑" w:cs="微软雅黑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DHCP/DHCPD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;</w:t>
      </w:r>
    </w:p>
    <w:p w14:paraId="2D1C2C4A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支持端口映射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NAT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功能，如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SNAT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DNAT;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DMZ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主机；</w:t>
      </w:r>
    </w:p>
    <w:p w14:paraId="510AA8FA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APN/VPDN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专网卡网络；</w:t>
      </w:r>
    </w:p>
    <w:p w14:paraId="74DC1FF2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SSH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功能；</w:t>
      </w:r>
    </w:p>
    <w:p w14:paraId="6C0AF6CC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支持本地配置与本地升级，本地系统日志、串口输出日志。</w:t>
      </w:r>
    </w:p>
    <w:p w14:paraId="6CA3FAB3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MQTT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RTU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Modbus TCP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互转、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Ntrip Client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Ntrip Server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HJ212-2005/2017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等协议。</w:t>
      </w:r>
    </w:p>
    <w:p w14:paraId="70547717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路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RS232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通信，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RS232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接口可以当作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功能使用（实现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透明传输）；</w:t>
      </w:r>
    </w:p>
    <w:p w14:paraId="323F2F32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1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路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RS485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通信（选配功能），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RS485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接口可以当作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DTU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功能使用（实现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TCP/UDP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透明传输）；</w:t>
      </w:r>
    </w:p>
    <w:p w14:paraId="1B41A2D0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支持恢复出厂设置；</w:t>
      </w:r>
    </w:p>
    <w:p w14:paraId="4038F429">
      <w:pPr>
        <w:pStyle w:val="17"/>
        <w:adjustRightInd w:val="0"/>
        <w:spacing w:line="480" w:lineRule="auto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简单易用：</w:t>
      </w:r>
    </w:p>
    <w:p w14:paraId="4C3C085F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产品出厂配置默认参数，客户只需修改个别参数甚至不需要做任何参数修改，就可以实现快速使用设备。</w:t>
      </w:r>
    </w:p>
    <w:p w14:paraId="5E120F0C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图形化配置工具：完善的图形化配置工具，提供快速配置功能，实现客户快速配置。</w:t>
      </w:r>
    </w:p>
    <w:p w14:paraId="3DB46F2B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产品说明书提供快速配置说明，可以快速使用设备。</w:t>
      </w:r>
    </w:p>
    <w:p w14:paraId="0506786A">
      <w:pPr>
        <w:pStyle w:val="17"/>
        <w:ind w:firstLine="0" w:firstLineChars="0"/>
        <w:jc w:val="left"/>
        <w:rPr>
          <w:rFonts w:ascii="微软雅黑" w:hAnsi="微软雅黑" w:eastAsia="微软雅黑" w:cs="Times New Roman"/>
          <w:color w:val="000000"/>
          <w:sz w:val="16"/>
          <w:szCs w:val="16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提供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 xml:space="preserve"> SYSLOG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日志输出功能，可以用于参考设备工作日志，同时协助分析异常时的原因；通过串口调试软件，提供不同的调试等级输出，方便客户查看各种信息，快速定位问题。</w:t>
      </w:r>
    </w:p>
    <w:p w14:paraId="3F9C224F">
      <w:pPr>
        <w:pStyle w:val="17"/>
        <w:ind w:firstLine="0" w:firstLineChars="0"/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kern w:val="0"/>
          <w:sz w:val="20"/>
          <w:szCs w:val="20"/>
        </w:rPr>
        <w:t>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完善的网络支持：提供包括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GSM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2.5G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GPRS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2.75G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EDGE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3G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WCDMA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EVDO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TD-SCDMA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4G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TDD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网络、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FDD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网络），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5G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网络（</w:t>
      </w:r>
      <w:r>
        <w:rPr>
          <w:rFonts w:ascii="微软雅黑" w:hAnsi="微软雅黑" w:eastAsia="微软雅黑" w:cs="微软雅黑"/>
          <w:color w:val="000000"/>
          <w:sz w:val="16"/>
          <w:szCs w:val="16"/>
        </w:rPr>
        <w:t>SA/NSA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）全网络的产品支持。</w:t>
      </w:r>
    </w:p>
    <w:p w14:paraId="7C9E4DFC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107950</wp:posOffset>
                </wp:positionV>
                <wp:extent cx="6724650" cy="283845"/>
                <wp:effectExtent l="0" t="0" r="6350" b="8255"/>
                <wp:wrapNone/>
                <wp:docPr id="31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283845"/>
                          <a:chOff x="-9660" y="124067"/>
                          <a:chExt cx="6820442" cy="284400"/>
                        </a:xfrm>
                      </wpg:grpSpPr>
                      <wpg:grpSp>
                        <wpg:cNvPr id="29" name="组合 81"/>
                        <wpg:cNvGrpSpPr>
                          <a:grpSpLocks noChangeAspect="1"/>
                        </wpg:cNvGrpSpPr>
                        <wpg:grpSpPr>
                          <a:xfrm>
                            <a:off x="-9660" y="124067"/>
                            <a:ext cx="1266193" cy="284400"/>
                            <a:chOff x="-9652" y="171746"/>
                            <a:chExt cx="1265527" cy="393695"/>
                          </a:xfrm>
                        </wpg:grpSpPr>
                        <wps:wsp>
                          <wps:cNvPr id="27" name="任意多边形 2"/>
                          <wps:cNvSpPr/>
                          <wps:spPr>
                            <a:xfrm>
                              <a:off x="3" y="171746"/>
                              <a:ext cx="1255872" cy="288005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225" y="0"/>
                                </a:cxn>
                                <a:cxn ang="0">
                                  <a:pos x="1045880" y="0"/>
                                </a:cxn>
                                <a:cxn ang="0">
                                  <a:pos x="1255872" y="288005"/>
                                </a:cxn>
                                <a:cxn ang="0">
                                  <a:pos x="1186216" y="288005"/>
                                </a:cxn>
                                <a:cxn ang="0">
                                  <a:pos x="920091" y="0"/>
                                </a:cxn>
                                <a:cxn ang="0">
                                  <a:pos x="955473" y="0"/>
                                </a:cxn>
                                <a:cxn ang="0">
                                  <a:pos x="1165464" y="288005"/>
                                </a:cxn>
                                <a:cxn ang="0">
                                  <a:pos x="1130082" y="28800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340" y="0"/>
                                </a:cxn>
                                <a:cxn ang="0">
                                  <a:pos x="1109331" y="288005"/>
                                </a:cxn>
                                <a:cxn ang="0">
                                  <a:pos x="0" y="288005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762663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硬件规格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28" name="直角三角形 3"/>
                          <wps:cNvSpPr/>
                          <wps:spPr>
                            <a:xfrm rot="10800000">
                              <a:off x="-9652" y="459751"/>
                              <a:ext cx="144190" cy="105690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0" name="直线 44"/>
                        <wps:cNvSpPr/>
                        <wps:spPr>
                          <a:xfrm>
                            <a:off x="28982" y="33211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-4.05pt;margin-top:8.5pt;height:22.35pt;width:529.5pt;z-index:251669504;mso-width-relative:page;mso-height-relative:page;" coordorigin="-9660,124067" coordsize="6820442,284400" o:gfxdata="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">
                <o:lock v:ext="edit" aspectratio="f"/>
                <v:group id="组合 81" o:spid="_x0000_s1026" o:spt="203" style="position:absolute;left:-9660;top:124067;height:284400;width:1266193;" coordorigin="-9652,171746" coordsize="1265527,393695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3;top:171746;height:288005;width:1255872;v-text-anchor:middle;" fillcolor="#ED7D31" filled="t" stroked="f" coordsize="1406296,288031" o:gfxdata="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m9fvQAA&#10;ANsAAAAPAAAAAAAAAAEAIAAAACIAAABkcnMvZG93bnJldi54bWxQSwECFAAUAAAACACHTuJAMy8F&#10;njsAAAA5AAAAEAAAAAAAAAABACAAAAAMAQAAZHJzL3NoYXBleG1sLnhtbFBLBQYAAAAABgAGAFsB&#10;AAC2AwAAAAA=&#10;" path="m1093154,0l1171153,0,1406296,288031,1328297,288031xm1030297,0l1069917,0,1305060,288031,1265440,288031xm0,0l1007060,0,1242203,288031,0,288031xe">
                    <v:path textboxrect="0,0,1406296,288031" o:connectlocs="976225,0;1045880,0;1255872,288005;1186216,288005;920091,0;955473,0;1165464,288005;1130082,288005;0,0;899340,0;1109331,288005;0,288005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06762663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硬件规格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-9652;top:459751;height:105690;width:144190;rotation:11796480f;" fillcolor="#C55A11" filled="t" stroked="f" coordsize="21600,21600" o:gfxdata="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gp9O2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44" o:spid="_x0000_s1026" o:spt="20" style="position:absolute;left:28982;top:332118;height:1272;width:6781800;" filled="f" stroked="t" coordsize="21600,21600" o:gfxdata="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HmCR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EF2B9D5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设备参考接口图（具体外观以需求沟通为准）：</w:t>
      </w:r>
    </w:p>
    <w:tbl>
      <w:tblPr>
        <w:tblStyle w:val="7"/>
        <w:tblW w:w="10386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80"/>
        <w:gridCol w:w="3480"/>
      </w:tblGrid>
      <w:tr w14:paraId="262DB5C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0" w:hRule="atLeast"/>
        </w:trPr>
        <w:tc>
          <w:tcPr>
            <w:tcW w:w="3426" w:type="dxa"/>
          </w:tcPr>
          <w:p w14:paraId="2768CE68">
            <w:pPr>
              <w:tabs>
                <w:tab w:val="left" w:pos="7595"/>
              </w:tabs>
              <w:jc w:val="center"/>
              <w:rPr>
                <w:rFonts w:ascii="宋体" w:cs="Times New Roman"/>
                <w:color w:val="000000"/>
                <w:sz w:val="24"/>
                <w:szCs w:val="24"/>
              </w:rPr>
            </w:pPr>
            <w:r>
              <w:rPr>
                <w:rFonts w:ascii="宋体" w:cs="Times New Roman"/>
                <w:color w:val="000000"/>
                <w:sz w:val="24"/>
                <w:szCs w:val="24"/>
              </w:rPr>
              <w:drawing>
                <wp:inline distT="0" distB="0" distL="114300" distR="114300">
                  <wp:extent cx="2028825" cy="1819275"/>
                  <wp:effectExtent l="0" t="0" r="0" b="0"/>
                  <wp:docPr id="58" name="图片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8F941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  <w:lang w:val="en-IE"/>
              </w:rPr>
            </w:pPr>
          </w:p>
        </w:tc>
        <w:tc>
          <w:tcPr>
            <w:tcW w:w="3480" w:type="dxa"/>
          </w:tcPr>
          <w:p w14:paraId="7CEBC508">
            <w:pPr>
              <w:tabs>
                <w:tab w:val="left" w:pos="7595"/>
              </w:tabs>
              <w:jc w:val="left"/>
              <w:rPr>
                <w:rFonts w:ascii="宋体" w:cs="Times New Roman"/>
                <w:color w:val="000000"/>
                <w:sz w:val="24"/>
                <w:szCs w:val="24"/>
              </w:rPr>
            </w:pPr>
          </w:p>
          <w:p w14:paraId="13F44028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  <w:lang w:val="en-IE"/>
              </w:rPr>
            </w:pPr>
            <w:r>
              <w:rPr>
                <w:rFonts w:cs="Times New Roman"/>
                <w:color w:val="000000"/>
              </w:rPr>
              <w:drawing>
                <wp:inline distT="0" distB="0" distL="114300" distR="114300">
                  <wp:extent cx="2066925" cy="1847850"/>
                  <wp:effectExtent l="0" t="0" r="3175" b="0"/>
                  <wp:docPr id="59" name="图片 2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9A8EE50">
            <w:pPr>
              <w:tabs>
                <w:tab w:val="left" w:pos="7595"/>
              </w:tabs>
              <w:jc w:val="center"/>
              <w:rPr>
                <w:rFonts w:ascii="宋体" w:cs="Times New Roman"/>
                <w:color w:val="000000"/>
                <w:sz w:val="24"/>
                <w:szCs w:val="24"/>
                <w:lang w:val="en-IE"/>
              </w:rPr>
            </w:pPr>
            <w:r>
              <w:rPr>
                <w:rFonts w:ascii="宋体" w:cs="Times New Roman"/>
                <w:color w:val="000000"/>
                <w:sz w:val="24"/>
                <w:szCs w:val="24"/>
              </w:rPr>
              <w:drawing>
                <wp:inline distT="0" distB="0" distL="114300" distR="114300">
                  <wp:extent cx="2066925" cy="2066925"/>
                  <wp:effectExtent l="0" t="0" r="2540" b="3175"/>
                  <wp:docPr id="60" name="图片 2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2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AEACA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3426" w:type="dxa"/>
          </w:tcPr>
          <w:p w14:paraId="79E3EBF8">
            <w:pPr>
              <w:tabs>
                <w:tab w:val="left" w:pos="7595"/>
              </w:tabs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正面接口</w:t>
            </w:r>
          </w:p>
        </w:tc>
        <w:tc>
          <w:tcPr>
            <w:tcW w:w="3480" w:type="dxa"/>
          </w:tcPr>
          <w:p w14:paraId="0ED6D4D6">
            <w:pPr>
              <w:tabs>
                <w:tab w:val="left" w:pos="7595"/>
              </w:tabs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背面接口</w:t>
            </w:r>
          </w:p>
        </w:tc>
        <w:tc>
          <w:tcPr>
            <w:tcW w:w="3480" w:type="dxa"/>
          </w:tcPr>
          <w:p w14:paraId="57FF08B9">
            <w:pPr>
              <w:tabs>
                <w:tab w:val="left" w:pos="7595"/>
              </w:tabs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8"/>
                <w:szCs w:val="28"/>
              </w:rPr>
              <w:t>上面视角</w:t>
            </w:r>
          </w:p>
        </w:tc>
      </w:tr>
    </w:tbl>
    <w:p w14:paraId="1A7F31DF">
      <w:pPr>
        <w:adjustRightInd w:val="0"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00742B40">
      <w:pPr>
        <w:adjustRightInd w:val="0"/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</w:rPr>
        <w:t>CM520-59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系列产品配件图片：</w:t>
      </w:r>
    </w:p>
    <w:tbl>
      <w:tblPr>
        <w:tblStyle w:val="7"/>
        <w:tblpPr w:leftFromText="180" w:rightFromText="180" w:vertAnchor="text" w:horzAnchor="page" w:tblpX="858" w:tblpY="303"/>
        <w:tblOverlap w:val="never"/>
        <w:tblW w:w="10358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2"/>
        <w:gridCol w:w="3465"/>
        <w:gridCol w:w="3481"/>
      </w:tblGrid>
      <w:tr w14:paraId="7451349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3412" w:type="dxa"/>
          </w:tcPr>
          <w:p w14:paraId="52FF47EE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  <w:lang w:val="en-IE"/>
              </w:rPr>
            </w:pPr>
            <w:r>
              <w:rPr>
                <w:lang w:val="en-IE"/>
              </w:rPr>
              <w:t xml:space="preserve">   </w:t>
            </w:r>
            <w:r>
              <w:rPr>
                <w:rFonts w:ascii="宋体" w:cs="Times New Roman"/>
                <w:color w:val="000000"/>
              </w:rPr>
              <w:drawing>
                <wp:inline distT="0" distB="0" distL="114300" distR="114300">
                  <wp:extent cx="1095375" cy="1600200"/>
                  <wp:effectExtent l="0" t="0" r="0" b="0"/>
                  <wp:docPr id="61" name="图片 1" descr="DSC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 descr="DSC_00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330" t="6824" r="10907" b="10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74F27B0">
            <w:pPr>
              <w:tabs>
                <w:tab w:val="left" w:pos="7595"/>
              </w:tabs>
              <w:spacing w:line="240" w:lineRule="atLeast"/>
              <w:jc w:val="left"/>
              <w:rPr>
                <w:lang w:val="en-IE"/>
              </w:rPr>
            </w:pPr>
            <w:r>
              <w:rPr>
                <w:lang w:val="en-IE"/>
              </w:rPr>
              <w:t xml:space="preserve">     </w:t>
            </w:r>
          </w:p>
          <w:p w14:paraId="4799173C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</w:rPr>
            </w:pPr>
            <w:r>
              <w:rPr>
                <w:lang w:val="en-IE"/>
              </w:rPr>
              <w:t xml:space="preserve">     </w:t>
            </w:r>
            <w:r>
              <w:rPr>
                <w:rFonts w:cs="Times New Roman"/>
              </w:rPr>
              <w:drawing>
                <wp:inline distT="0" distB="0" distL="114300" distR="114300">
                  <wp:extent cx="1428750" cy="1276350"/>
                  <wp:effectExtent l="0" t="0" r="6350" b="6350"/>
                  <wp:docPr id="6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14:paraId="59A7C27A">
            <w:pPr>
              <w:tabs>
                <w:tab w:val="left" w:pos="7595"/>
              </w:tabs>
              <w:spacing w:line="240" w:lineRule="atLeast"/>
              <w:jc w:val="left"/>
              <w:rPr>
                <w:rFonts w:ascii="宋体" w:cs="Times New Roman"/>
                <w:color w:val="000000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113665</wp:posOffset>
                  </wp:positionV>
                  <wp:extent cx="1435735" cy="1177290"/>
                  <wp:effectExtent l="0" t="0" r="12065" b="3810"/>
                  <wp:wrapNone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67B22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3412" w:type="dxa"/>
          </w:tcPr>
          <w:p w14:paraId="649EB1B0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电源线</w:t>
            </w:r>
          </w:p>
        </w:tc>
        <w:tc>
          <w:tcPr>
            <w:tcW w:w="3465" w:type="dxa"/>
          </w:tcPr>
          <w:p w14:paraId="67A98345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以太网线</w:t>
            </w:r>
          </w:p>
        </w:tc>
        <w:tc>
          <w:tcPr>
            <w:tcW w:w="3481" w:type="dxa"/>
          </w:tcPr>
          <w:p w14:paraId="1FCCFBEB">
            <w:pPr>
              <w:tabs>
                <w:tab w:val="left" w:pos="7595"/>
              </w:tabs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可配天线</w:t>
            </w:r>
          </w:p>
        </w:tc>
      </w:tr>
    </w:tbl>
    <w:p w14:paraId="4EAA7421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C728A8F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31115</wp:posOffset>
                </wp:positionV>
                <wp:extent cx="6810375" cy="283845"/>
                <wp:effectExtent l="0" t="0" r="9525" b="8255"/>
                <wp:wrapNone/>
                <wp:docPr id="3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83845"/>
                          <a:chOff x="0" y="0"/>
                          <a:chExt cx="6810375" cy="284400"/>
                        </a:xfrm>
                      </wpg:grpSpPr>
                      <wpg:grpSp>
                        <wpg:cNvPr id="34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2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89D4F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软件规格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5" name="直线 50"/>
                        <wps:cNvSpPr/>
                        <wps:spPr>
                          <a:xfrm>
                            <a:off x="28575" y="198507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-6.5pt;margin-top:2.45pt;height:22.35pt;width:536.25pt;z-index:251670528;mso-width-relative:page;mso-height-relative:page;" coordsize="6810375,284400" o:gfxdata="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2oRaGr4AAADb&#10;AAAADwAAAGRycy9kb3ducmV2LnhtbEWPwWrDMBBE74H+g9hAb4mclCbGjexDweBjaqfQ3hZrY5lY&#10;K2MpcdqvrwqFHoeZecMcirsdxI0m3ztWsFknIIhbp3vuFJyacpWC8AFZ4+CYFHyRhyJ/WBww027m&#10;N7rVoRMRwj5DBSaEMZPSt4Ys+rUbiaN3dpPFEOXUST3hHOF2kNsk2UmLPccFgyO9Gmov9dUqSM9z&#10;mX7uq4+jeU9PzfN+/pa7TqnH5SZ5ARHoHv7Df+1KK3jawu+X+AN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RaGr4A&#10;AADb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1089D4F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软件规格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c1TwQb4AAADb&#10;AAAADwAAAGRycy9kb3ducmV2LnhtbEWPT2vCQBTE74V+h+UVvJS6UVFKdBOoIFboxaj3Z/Y1Ccm+&#10;TbLrn/rp3YLgcZiZ3zCL9GoacabeVZYVjIYRCOLc6ooLBfvd6uMThPPIGhvLpOCPHKTJ68sCY20v&#10;vKVz5gsRIOxiVFB638ZSurwkg25oW+Lg/dreoA+yL6Tu8RLgppHjKJpJgxWHhRJbWpaU19nJKKjf&#10;Dz92Z7bHLt/cOrvONs5/TZUavI2iOQhPV/8MP9rfWsFkAv9fwg+Qy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TwQ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50" o:spid="_x0000_s1026" o:spt="20" style="position:absolute;left:28575;top:198507;height:1272;width:6781800;" filled="f" stroked="t" coordsize="21600,21600" o:gfxdata="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OId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69744AA8">
      <w:pPr>
        <w:spacing w:line="240" w:lineRule="atLeas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5"/>
        <w:gridCol w:w="8580"/>
      </w:tblGrid>
      <w:tr w14:paraId="55B2CA7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945" w:type="dxa"/>
            <w:tcBorders>
              <w:bottom w:val="nil"/>
              <w:right w:val="nil"/>
            </w:tcBorders>
            <w:shd w:val="clear" w:color="auto" w:fill="ED7D31"/>
          </w:tcPr>
          <w:p w14:paraId="3B5C26E3">
            <w:pPr>
              <w:spacing w:line="240" w:lineRule="atLeast"/>
              <w:ind w:firstLine="480" w:firstLineChars="200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目</w:t>
            </w:r>
          </w:p>
        </w:tc>
        <w:tc>
          <w:tcPr>
            <w:tcW w:w="8580" w:type="dxa"/>
            <w:shd w:val="clear" w:color="auto" w:fill="ED7D31"/>
          </w:tcPr>
          <w:p w14:paraId="6CE96553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容</w:t>
            </w:r>
          </w:p>
        </w:tc>
      </w:tr>
      <w:tr w14:paraId="03586FE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</w:tcPr>
          <w:p w14:paraId="09A1CDD6">
            <w:pPr>
              <w:spacing w:line="240" w:lineRule="atLeast"/>
              <w:jc w:val="lef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网络互联</w:t>
            </w:r>
          </w:p>
        </w:tc>
      </w:tr>
      <w:tr w14:paraId="5C0A589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6DAA59A5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网络接入</w:t>
            </w:r>
          </w:p>
        </w:tc>
        <w:tc>
          <w:tcPr>
            <w:tcW w:w="8580" w:type="dxa"/>
            <w:vAlign w:val="center"/>
          </w:tcPr>
          <w:p w14:paraId="2C1D011D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APN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VPDN</w:t>
            </w:r>
          </w:p>
        </w:tc>
      </w:tr>
      <w:tr w14:paraId="4AB1C45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0CB00E16">
            <w:pPr>
              <w:autoSpaceDE w:val="0"/>
              <w:autoSpaceDN w:val="0"/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接入认证</w:t>
            </w:r>
          </w:p>
        </w:tc>
        <w:tc>
          <w:tcPr>
            <w:tcW w:w="8580" w:type="dxa"/>
            <w:vAlign w:val="center"/>
          </w:tcPr>
          <w:p w14:paraId="0A2C4674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CHAP/PAP/MS-CHAP/MS-CHAPV2</w:t>
            </w:r>
          </w:p>
        </w:tc>
      </w:tr>
      <w:tr w14:paraId="6D74DEA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1ADD1402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网络制式</w:t>
            </w:r>
          </w:p>
        </w:tc>
        <w:tc>
          <w:tcPr>
            <w:tcW w:w="8580" w:type="dxa"/>
            <w:vAlign w:val="center"/>
          </w:tcPr>
          <w:p w14:paraId="383B95BC">
            <w:pPr>
              <w:autoSpaceDN w:val="0"/>
              <w:textAlignment w:val="center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具体参照“无线参数”</w:t>
            </w:r>
          </w:p>
        </w:tc>
      </w:tr>
      <w:tr w14:paraId="19F9D02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33D08E0D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协议</w:t>
            </w:r>
          </w:p>
        </w:tc>
        <w:tc>
          <w:tcPr>
            <w:tcW w:w="8580" w:type="dxa"/>
            <w:vAlign w:val="center"/>
          </w:tcPr>
          <w:p w14:paraId="2E9809A0">
            <w:pPr>
              <w:autoSpaceDN w:val="0"/>
              <w:textAlignment w:val="center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ARP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</w:t>
            </w:r>
          </w:p>
        </w:tc>
      </w:tr>
      <w:tr w14:paraId="1EE2389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609B89ED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网络协议</w:t>
            </w:r>
          </w:p>
        </w:tc>
      </w:tr>
      <w:tr w14:paraId="3011F20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7AFACB93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应用</w:t>
            </w:r>
          </w:p>
        </w:tc>
        <w:tc>
          <w:tcPr>
            <w:tcW w:w="8580" w:type="dxa"/>
            <w:vAlign w:val="center"/>
          </w:tcPr>
          <w:p w14:paraId="57B2F133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Ping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Traceroute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DHCP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服务器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中继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客户端、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DNS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中继、动态域名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DDNS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Telnet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SSH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HTTPS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TFTP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FTP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SFTP</w:t>
            </w:r>
          </w:p>
        </w:tc>
      </w:tr>
      <w:tr w14:paraId="70EB931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168A126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路由</w:t>
            </w:r>
          </w:p>
        </w:tc>
        <w:tc>
          <w:tcPr>
            <w:tcW w:w="8580" w:type="dxa"/>
            <w:vAlign w:val="center"/>
          </w:tcPr>
          <w:p w14:paraId="25CE11BB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静态路由、动态路由</w:t>
            </w:r>
          </w:p>
        </w:tc>
      </w:tr>
      <w:tr w14:paraId="359E456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2C0CDC8C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网络安全</w:t>
            </w:r>
          </w:p>
        </w:tc>
      </w:tr>
      <w:tr w14:paraId="457DD96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94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58B2DFCB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防火墙</w:t>
            </w:r>
          </w:p>
        </w:tc>
        <w:tc>
          <w:tcPr>
            <w:tcW w:w="8580" w:type="dxa"/>
            <w:vAlign w:val="center"/>
          </w:tcPr>
          <w:p w14:paraId="6B6BBB64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全状态包检测（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SPI)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、防范拒绝服务（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DoS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）攻击</w:t>
            </w:r>
          </w:p>
        </w:tc>
      </w:tr>
      <w:tr w14:paraId="1D9E689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0AEB256A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80" w:type="dxa"/>
            <w:vAlign w:val="center"/>
          </w:tcPr>
          <w:p w14:paraId="17D33D6B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过滤多播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/Ping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数据包、访问控制列表（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ACL)</w:t>
            </w:r>
          </w:p>
        </w:tc>
      </w:tr>
      <w:tr w14:paraId="28ABA9A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1C7F42D4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80" w:type="dxa"/>
            <w:vAlign w:val="center"/>
          </w:tcPr>
          <w:p w14:paraId="53D08EED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NAT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PAT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DMZ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、端口映射、虚拟服务器</w:t>
            </w:r>
          </w:p>
        </w:tc>
      </w:tr>
      <w:tr w14:paraId="4C7A37F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4C0D39D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多级用户</w:t>
            </w:r>
          </w:p>
        </w:tc>
        <w:tc>
          <w:tcPr>
            <w:tcW w:w="8580" w:type="dxa"/>
            <w:vAlign w:val="center"/>
          </w:tcPr>
          <w:p w14:paraId="355B6C5A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用户分级管理</w:t>
            </w:r>
          </w:p>
        </w:tc>
      </w:tr>
      <w:tr w14:paraId="11938A6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6C330670">
            <w:pPr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AAA</w:t>
            </w:r>
          </w:p>
        </w:tc>
        <w:tc>
          <w:tcPr>
            <w:tcW w:w="8580" w:type="dxa"/>
            <w:vAlign w:val="center"/>
          </w:tcPr>
          <w:p w14:paraId="50F23186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本地认证、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Radius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Tacacs+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LDAP</w:t>
            </w:r>
          </w:p>
        </w:tc>
      </w:tr>
      <w:tr w14:paraId="191A679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10F37905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数据安全</w:t>
            </w:r>
          </w:p>
        </w:tc>
        <w:tc>
          <w:tcPr>
            <w:tcW w:w="8580" w:type="dxa"/>
            <w:vAlign w:val="center"/>
          </w:tcPr>
          <w:p w14:paraId="502DADD4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CA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（可自动申请）、支持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SM1/SM2/SM3/SM4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加密算法</w:t>
            </w:r>
          </w:p>
        </w:tc>
      </w:tr>
      <w:tr w14:paraId="73D531C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294A0484">
            <w:pPr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VPN</w:t>
            </w:r>
          </w:p>
        </w:tc>
        <w:tc>
          <w:tcPr>
            <w:tcW w:w="8580" w:type="dxa"/>
            <w:vAlign w:val="center"/>
          </w:tcPr>
          <w:p w14:paraId="519EA37A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IPSec VPN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L2TP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PPTP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GRE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N2N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L2TP OVER IPSec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GRE OVER IPSec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EOIP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OPENVPN</w:t>
            </w:r>
          </w:p>
        </w:tc>
      </w:tr>
      <w:tr w14:paraId="6087D23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6C4BEC1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硬件加密</w:t>
            </w:r>
          </w:p>
        </w:tc>
        <w:tc>
          <w:tcPr>
            <w:tcW w:w="8580" w:type="dxa"/>
            <w:vAlign w:val="center"/>
          </w:tcPr>
          <w:p w14:paraId="601CF753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支持国网加密、南网加密、国密加密</w:t>
            </w:r>
          </w:p>
        </w:tc>
      </w:tr>
      <w:tr w14:paraId="751F96F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6F3D23D9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可靠性</w:t>
            </w:r>
          </w:p>
        </w:tc>
      </w:tr>
      <w:tr w14:paraId="60129B9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38DA6E2A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备份功能</w:t>
            </w:r>
          </w:p>
        </w:tc>
        <w:tc>
          <w:tcPr>
            <w:tcW w:w="8580" w:type="dxa"/>
            <w:vAlign w:val="center"/>
          </w:tcPr>
          <w:p w14:paraId="6AD28D4E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VRRP,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接口备份，双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SIM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卡备份（可选）</w:t>
            </w:r>
          </w:p>
        </w:tc>
      </w:tr>
      <w:tr w14:paraId="0450103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7AE730E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带宽叠加</w:t>
            </w:r>
          </w:p>
        </w:tc>
        <w:tc>
          <w:tcPr>
            <w:tcW w:w="8580" w:type="dxa"/>
            <w:vAlign w:val="center"/>
          </w:tcPr>
          <w:p w14:paraId="68B9630F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SIM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卡带宽叠加；支持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 SIM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卡带宽叠加</w:t>
            </w:r>
          </w:p>
        </w:tc>
      </w:tr>
      <w:tr w14:paraId="0AE5539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6CECA34D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链路在线检测</w:t>
            </w:r>
          </w:p>
        </w:tc>
        <w:tc>
          <w:tcPr>
            <w:tcW w:w="8580" w:type="dxa"/>
            <w:vAlign w:val="center"/>
          </w:tcPr>
          <w:p w14:paraId="0E0A2A49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在线维持功能，发送心跳包检测，断线自动连接</w:t>
            </w:r>
          </w:p>
        </w:tc>
      </w:tr>
      <w:tr w14:paraId="1E08512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4A0D00BA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内嵌看门狗</w:t>
            </w:r>
          </w:p>
        </w:tc>
        <w:tc>
          <w:tcPr>
            <w:tcW w:w="8580" w:type="dxa"/>
            <w:vAlign w:val="center"/>
          </w:tcPr>
          <w:p w14:paraId="49D567A0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设备运行自检技术，设备运行故障自修复</w:t>
            </w:r>
          </w:p>
        </w:tc>
      </w:tr>
      <w:tr w14:paraId="3C7A04D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61836B4E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WLAN(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可选）</w:t>
            </w:r>
          </w:p>
        </w:tc>
      </w:tr>
      <w:tr w14:paraId="433C841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432C8A29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协议标准</w:t>
            </w:r>
          </w:p>
        </w:tc>
        <w:tc>
          <w:tcPr>
            <w:tcW w:w="8580" w:type="dxa"/>
            <w:vAlign w:val="center"/>
          </w:tcPr>
          <w:p w14:paraId="7CECEDB1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IEEE802.11ac/a/b/g/n</w:t>
            </w:r>
          </w:p>
        </w:tc>
      </w:tr>
      <w:tr w14:paraId="6009BF4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1CFCB781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安全特性</w:t>
            </w:r>
          </w:p>
        </w:tc>
        <w:tc>
          <w:tcPr>
            <w:tcW w:w="8580" w:type="dxa"/>
            <w:vAlign w:val="center"/>
          </w:tcPr>
          <w:p w14:paraId="20F5A2F5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开放系统、共享密钥、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WPA/WPA2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WEP/TKIP/AES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加密</w:t>
            </w:r>
          </w:p>
        </w:tc>
      </w:tr>
      <w:tr w14:paraId="771A453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31F52CF6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工作模式</w:t>
            </w:r>
          </w:p>
        </w:tc>
        <w:tc>
          <w:tcPr>
            <w:tcW w:w="8580" w:type="dxa"/>
            <w:vAlign w:val="center"/>
          </w:tcPr>
          <w:p w14:paraId="7D1E9570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Client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工作模式</w:t>
            </w:r>
          </w:p>
        </w:tc>
      </w:tr>
      <w:tr w14:paraId="647D662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47ECCFF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网络管理</w:t>
            </w:r>
          </w:p>
        </w:tc>
      </w:tr>
      <w:tr w14:paraId="4F36C5B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232D173E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配置方式</w:t>
            </w:r>
          </w:p>
        </w:tc>
        <w:tc>
          <w:tcPr>
            <w:tcW w:w="8580" w:type="dxa"/>
            <w:vAlign w:val="center"/>
          </w:tcPr>
          <w:p w14:paraId="603579E7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本地或远程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HTTPS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Telent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SSH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方式</w:t>
            </w:r>
          </w:p>
        </w:tc>
      </w:tr>
      <w:tr w14:paraId="540A618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23A04B44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升级方式</w:t>
            </w:r>
          </w:p>
        </w:tc>
        <w:tc>
          <w:tcPr>
            <w:tcW w:w="8580" w:type="dxa"/>
            <w:vAlign w:val="center"/>
          </w:tcPr>
          <w:p w14:paraId="02C4BCDF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本地或远程日志输出、日志掉电保存</w:t>
            </w:r>
          </w:p>
        </w:tc>
      </w:tr>
      <w:tr w14:paraId="63A5901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3237A309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短信功能（可选）</w:t>
            </w:r>
          </w:p>
        </w:tc>
        <w:tc>
          <w:tcPr>
            <w:tcW w:w="8580" w:type="dxa"/>
            <w:vAlign w:val="center"/>
          </w:tcPr>
          <w:p w14:paraId="7CB3D483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状态查询、配置、重启</w:t>
            </w:r>
          </w:p>
        </w:tc>
      </w:tr>
      <w:tr w14:paraId="2A7C38F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735F95A4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按需拨号</w:t>
            </w:r>
          </w:p>
        </w:tc>
        <w:tc>
          <w:tcPr>
            <w:tcW w:w="8580" w:type="dxa"/>
            <w:vAlign w:val="center"/>
          </w:tcPr>
          <w:p w14:paraId="65185A9A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数据激活、短信激活、定时上下线</w:t>
            </w:r>
          </w:p>
        </w:tc>
      </w:tr>
      <w:tr w14:paraId="7D257CB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4202A779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网管功能</w:t>
            </w:r>
          </w:p>
        </w:tc>
        <w:tc>
          <w:tcPr>
            <w:tcW w:w="8580" w:type="dxa"/>
            <w:vAlign w:val="center"/>
          </w:tcPr>
          <w:p w14:paraId="5D3D35CB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SNMP/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电力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TR069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管理</w:t>
            </w:r>
          </w:p>
        </w:tc>
      </w:tr>
      <w:tr w14:paraId="6B28CF6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7F8A0A7F">
            <w:pPr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DM</w:t>
            </w:r>
          </w:p>
        </w:tc>
        <w:tc>
          <w:tcPr>
            <w:tcW w:w="8580" w:type="dxa"/>
            <w:vAlign w:val="center"/>
          </w:tcPr>
          <w:p w14:paraId="7DB78802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集中管理，批量配置</w:t>
            </w:r>
          </w:p>
        </w:tc>
      </w:tr>
      <w:tr w14:paraId="69A098B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1F580D27">
            <w:pPr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DHCP</w:t>
            </w:r>
          </w:p>
        </w:tc>
        <w:tc>
          <w:tcPr>
            <w:tcW w:w="8580" w:type="dxa"/>
            <w:vAlign w:val="center"/>
          </w:tcPr>
          <w:p w14:paraId="20DE0687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 xml:space="preserve">DHCP server 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和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 xml:space="preserve"> DHCP client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，端口映射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SNAT/DNAT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，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 xml:space="preserve">DMZ 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主机</w:t>
            </w:r>
          </w:p>
        </w:tc>
      </w:tr>
      <w:tr w14:paraId="7D06483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09A14C95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网络诊断</w:t>
            </w:r>
          </w:p>
        </w:tc>
        <w:tc>
          <w:tcPr>
            <w:tcW w:w="8580" w:type="dxa"/>
            <w:vAlign w:val="center"/>
          </w:tcPr>
          <w:p w14:paraId="54079526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Ping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Traceroute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Sniffer(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网络抓包工具）</w:t>
            </w:r>
          </w:p>
        </w:tc>
      </w:tr>
      <w:tr w14:paraId="4CEC56E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67F00BA2">
            <w:pPr>
              <w:tabs>
                <w:tab w:val="left" w:pos="4348"/>
              </w:tabs>
              <w:spacing w:line="240" w:lineRule="atLeast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软件功能</w:t>
            </w:r>
            <w:r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14:paraId="7E51911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27483941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软件功能</w:t>
            </w:r>
          </w:p>
        </w:tc>
        <w:tc>
          <w:tcPr>
            <w:tcW w:w="8580" w:type="dxa"/>
            <w:vAlign w:val="center"/>
          </w:tcPr>
          <w:p w14:paraId="3F1C96EC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5G/4G/3G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无线通信；</w:t>
            </w:r>
          </w:p>
        </w:tc>
      </w:tr>
      <w:tr w14:paraId="2C8FFB7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515751C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64DA4DB3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支持以太网转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5G/4G/3G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无线通信；</w:t>
            </w:r>
          </w:p>
        </w:tc>
      </w:tr>
      <w:tr w14:paraId="51692DF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20E696C0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14B69C23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支持以太网转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通信；</w:t>
            </w:r>
          </w:p>
        </w:tc>
      </w:tr>
      <w:tr w14:paraId="07B6088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3CEAB60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17499467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/485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转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5G/4G/3G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无线通信；支持串口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/485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转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通信；支持串口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/485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转以太网通信；</w:t>
            </w:r>
          </w:p>
        </w:tc>
      </w:tr>
      <w:tr w14:paraId="6BB30F6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260EEF61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71AB1424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DTU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透传；支持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MQTT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透传；</w:t>
            </w:r>
          </w:p>
        </w:tc>
      </w:tr>
      <w:tr w14:paraId="246AC64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3CFA505A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41DF9F95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支持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APN/VPDN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网络；</w:t>
            </w:r>
          </w:p>
        </w:tc>
      </w:tr>
      <w:tr w14:paraId="1444D23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05C0068D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14EAA4D2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VXLAN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功能</w:t>
            </w:r>
          </w:p>
        </w:tc>
      </w:tr>
      <w:tr w14:paraId="2FAFF4D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1979844C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0203EC61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有线和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5G/4G/3G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无线链路互为备份；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5G/4G/3G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无线链路互为主备</w:t>
            </w:r>
          </w:p>
        </w:tc>
      </w:tr>
      <w:tr w14:paraId="52E77F1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C901247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66A5CA7C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支持在线维持功能；支持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DTU 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口客户端心跳包功能</w:t>
            </w:r>
          </w:p>
        </w:tc>
      </w:tr>
      <w:tr w14:paraId="48FB257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733F0E9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1C12A79A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支持无线网络锁频、锁卡</w:t>
            </w:r>
          </w:p>
        </w:tc>
      </w:tr>
      <w:tr w14:paraId="383A74F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14AAF579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62C5923D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支持限制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连接数、客户端隔离</w:t>
            </w:r>
          </w:p>
        </w:tc>
      </w:tr>
      <w:tr w14:paraId="6D7D45E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19B09A77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3B4F956E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分身（最多可提供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名称，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SSID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名扩展，每个享有独立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MAC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）</w:t>
            </w:r>
          </w:p>
        </w:tc>
      </w:tr>
      <w:tr w14:paraId="695B44D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EFC25CE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53586DD5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MAC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固化</w:t>
            </w:r>
          </w:p>
        </w:tc>
      </w:tr>
      <w:tr w14:paraId="4B63322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BA071D4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40C0FDDE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支持访问限制功能</w:t>
            </w:r>
          </w:p>
        </w:tc>
      </w:tr>
      <w:tr w14:paraId="2E39517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5C14A334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0464AE16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支持端口报警</w:t>
            </w:r>
          </w:p>
        </w:tc>
      </w:tr>
      <w:tr w14:paraId="6BAEDEC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2B2A943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21CDFAFD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支持单北斗定位；支持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定位；支持北斗和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混合定位</w:t>
            </w:r>
          </w:p>
        </w:tc>
      </w:tr>
      <w:tr w14:paraId="7C699FA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566DF322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7D26CE93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有线、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、无线三链路互为主备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可选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)</w:t>
            </w:r>
          </w:p>
        </w:tc>
      </w:tr>
      <w:tr w14:paraId="467A49E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2C22DB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0974DDF9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分流（通过特定技术将不同来源或目的地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数据流量，分配到多个网络链路、服务器或者路径上，核心目的是避免单一路径拥堵，提升网络带宽利用率与稳定性）（可选）</w:t>
            </w:r>
          </w:p>
        </w:tc>
      </w:tr>
      <w:tr w14:paraId="78BE89B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001738A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53941C59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客户端信号强度检测（可选）</w:t>
            </w:r>
          </w:p>
        </w:tc>
      </w:tr>
      <w:tr w14:paraId="5D63DE3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038D10BE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72FF3796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支持用户有线、无线、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的上、下线时间记录（可选）</w:t>
            </w:r>
          </w:p>
        </w:tc>
      </w:tr>
      <w:tr w14:paraId="522A35B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7C7F16E8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7B76C7CB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TF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卡软件加密（可选）</w:t>
            </w:r>
          </w:p>
        </w:tc>
      </w:tr>
      <w:tr w14:paraId="4765F5F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25C43D1F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34E27328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支持客户自行定制化配置产品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log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和产品型号（可选）</w:t>
            </w:r>
          </w:p>
        </w:tc>
      </w:tr>
      <w:tr w14:paraId="616ABDB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4FFC4505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80" w:type="dxa"/>
            <w:vAlign w:val="center"/>
          </w:tcPr>
          <w:p w14:paraId="54801413">
            <w:pPr>
              <w:autoSpaceDE w:val="0"/>
              <w:autoSpaceDN w:val="0"/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支持平台集中管理，包含远程参数配置、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OTA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升级、远程更新多媒体（音乐、视频、广告播放）、黑白名单管理、流量统计、上线统计、网络制式统计、短信认证、微信认证、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认证、流量控制、限速控制、限制上网时长、上网行为管控、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探针、用户多级管理（可选）</w:t>
            </w:r>
          </w:p>
        </w:tc>
      </w:tr>
      <w:tr w14:paraId="384F8B8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2472A1BE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开发平台</w:t>
            </w:r>
          </w:p>
        </w:tc>
      </w:tr>
      <w:tr w14:paraId="686CBBD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94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06F95F12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支持多种平台</w:t>
            </w:r>
          </w:p>
          <w:p w14:paraId="44153C22">
            <w:pPr>
              <w:spacing w:line="360" w:lineRule="auto"/>
              <w:jc w:val="center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（可选）</w:t>
            </w:r>
          </w:p>
        </w:tc>
        <w:tc>
          <w:tcPr>
            <w:tcW w:w="8580" w:type="dxa"/>
            <w:vAlign w:val="center"/>
          </w:tcPr>
          <w:p w14:paraId="3BCA6A5D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Python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开发，实现客户定制开发</w:t>
            </w:r>
          </w:p>
        </w:tc>
      </w:tr>
      <w:tr w14:paraId="4321F74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19E32B7E">
            <w:pPr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80" w:type="dxa"/>
            <w:vAlign w:val="center"/>
          </w:tcPr>
          <w:p w14:paraId="6BF2B725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亚马逊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AWS</w:t>
            </w:r>
          </w:p>
        </w:tc>
      </w:tr>
      <w:tr w14:paraId="53C53E2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60C3C128">
            <w:pPr>
              <w:spacing w:line="360" w:lineRule="auto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80" w:type="dxa"/>
            <w:vAlign w:val="center"/>
          </w:tcPr>
          <w:p w14:paraId="4FC944DF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腾讯云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</w:t>
            </w:r>
          </w:p>
        </w:tc>
      </w:tr>
      <w:tr w14:paraId="4774030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26A4D4EF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03A6CFAB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电力云平台</w:t>
            </w:r>
          </w:p>
        </w:tc>
      </w:tr>
      <w:tr w14:paraId="5101F87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69A441C7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09E6FED1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阿里云等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IOT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云平台</w:t>
            </w:r>
          </w:p>
        </w:tc>
      </w:tr>
      <w:tr w14:paraId="63D3D65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0525" w:type="dxa"/>
            <w:gridSpan w:val="2"/>
            <w:tcBorders>
              <w:right w:val="nil"/>
            </w:tcBorders>
            <w:shd w:val="clear" w:color="auto" w:fill="FBE5D6"/>
            <w:vAlign w:val="center"/>
          </w:tcPr>
          <w:p w14:paraId="674D40F6">
            <w:pPr>
              <w:spacing w:line="240" w:lineRule="atLeast"/>
              <w:rPr>
                <w:rFonts w:ascii="微软雅黑" w:hAnsi="微软雅黑" w:eastAsia="微软雅黑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  <w:t>工业协议</w:t>
            </w:r>
          </w:p>
        </w:tc>
      </w:tr>
      <w:tr w14:paraId="64FB50B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94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65C60CA7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支持多种工业协议</w:t>
            </w:r>
          </w:p>
          <w:p w14:paraId="12D12FEC">
            <w:pPr>
              <w:spacing w:line="360" w:lineRule="auto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（可选）</w:t>
            </w:r>
          </w:p>
        </w:tc>
        <w:tc>
          <w:tcPr>
            <w:tcW w:w="8580" w:type="dxa"/>
            <w:vAlign w:val="center"/>
          </w:tcPr>
          <w:p w14:paraId="35C79720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Modbus TCP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Modbus TCP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与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Modbus RTU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互转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</w:t>
            </w:r>
          </w:p>
        </w:tc>
      </w:tr>
      <w:tr w14:paraId="2EA4DB3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20A985DA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12E1C7A9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Modbus RTU</w:t>
            </w:r>
          </w:p>
        </w:tc>
      </w:tr>
      <w:tr w14:paraId="4C4AF80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1539F7A0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16853BEC">
            <w:pPr>
              <w:autoSpaceDE w:val="0"/>
              <w:autoSpaceDN w:val="0"/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EtherNet/IP</w:t>
            </w:r>
          </w:p>
        </w:tc>
      </w:tr>
      <w:tr w14:paraId="506F732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74E92CAC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43F6D5F9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Modbus TCP Slave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等</w:t>
            </w:r>
          </w:p>
        </w:tc>
      </w:tr>
      <w:tr w14:paraId="4557FB3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3B2AC8AC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14879F7E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支持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MQTT</w:t>
            </w:r>
          </w:p>
        </w:tc>
      </w:tr>
      <w:tr w14:paraId="0066AC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45" w:type="dxa"/>
            <w:vMerge w:val="continue"/>
            <w:tcBorders>
              <w:right w:val="nil"/>
            </w:tcBorders>
            <w:shd w:val="clear" w:color="auto" w:fill="FFFFFF"/>
          </w:tcPr>
          <w:p w14:paraId="439148F0">
            <w:pPr>
              <w:spacing w:line="360" w:lineRule="auto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0" w:type="dxa"/>
            <w:vAlign w:val="center"/>
          </w:tcPr>
          <w:p w14:paraId="1E542A86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支持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Ntrip Client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、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Ntrip Server</w:t>
            </w:r>
          </w:p>
        </w:tc>
      </w:tr>
      <w:tr w14:paraId="2922B2C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078466ED">
            <w:pPr>
              <w:spacing w:line="360" w:lineRule="auto"/>
              <w:jc w:val="center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电力协议（可选）</w:t>
            </w:r>
          </w:p>
        </w:tc>
        <w:tc>
          <w:tcPr>
            <w:tcW w:w="8580" w:type="dxa"/>
            <w:vAlign w:val="center"/>
          </w:tcPr>
          <w:p w14:paraId="17430DED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101/104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协议，支持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61850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协议，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TR069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协议</w:t>
            </w:r>
          </w:p>
        </w:tc>
      </w:tr>
      <w:tr w14:paraId="61A2670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</w:tcPr>
          <w:p w14:paraId="2A5033C3">
            <w:pPr>
              <w:spacing w:line="360" w:lineRule="auto"/>
              <w:jc w:val="center"/>
              <w:rPr>
                <w:rFonts w:ascii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环保协议（可选）</w:t>
            </w:r>
          </w:p>
        </w:tc>
        <w:tc>
          <w:tcPr>
            <w:tcW w:w="8580" w:type="dxa"/>
            <w:vAlign w:val="center"/>
          </w:tcPr>
          <w:p w14:paraId="54E12D1F">
            <w:pPr>
              <w:autoSpaceDE w:val="0"/>
              <w:autoSpaceDN w:val="0"/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HJ212-2005/2017</w:t>
            </w:r>
          </w:p>
        </w:tc>
      </w:tr>
    </w:tbl>
    <w:p w14:paraId="741BB339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6781800" cy="283845"/>
                <wp:effectExtent l="0" t="0" r="0" b="8255"/>
                <wp:wrapNone/>
                <wp:docPr id="4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39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7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1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0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2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4" y="0"/>
                                </a:cxn>
                                <a:cxn ang="0">
                                  <a:pos x="1109213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84244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产品参数</w:t>
                                </w: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38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0" name="直线 55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026" o:spt="203" style="position:absolute;left:0pt;margin-left:-9pt;margin-top:21.85pt;height:22.35pt;width:534pt;z-index:251671552;mso-width-relative:page;mso-height-relative:page;" coordsize="6781800,284400" o:gfxdata="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" filled="t" stroked="f" coordsize="1406296,288031" o:gfxdata="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z+YK8AAAA&#10;2w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7884244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产品参数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ffBiMLsAAADb&#10;AAAADwAAAGRycy9kb3ducmV2LnhtbEVPTWvCQBC9F/wPyxS8FN1oaZHUTcBCUcGLUe/T7DQJyc7G&#10;7JrE/nr3UOjx8b7X6Wga0VPnKssKFvMIBHFudcWFgvPpa7YC4TyyxsYyKbiTgzSZPK0x1nbgI/WZ&#10;L0QIYRejgtL7NpbS5SUZdHPbEgfux3YGfYBdIXWHQwg3jVxG0bs0WHFoKLGlz5LyOrsZBfXL5WBP&#10;5vh9zfe/V7vN9s5v3pSaPi+iDxCeRv8v/nPvtILXMDZ8CT9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BiM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55" o:spid="_x0000_s1026" o:spt="20" style="position:absolute;left:0;top:208278;height:1272;width:6781800;" filled="f" stroked="t" coordsize="21600,21600" o:gfxdata="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H/xO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66370C47">
      <w:pPr>
        <w:rPr>
          <w:rFonts w:cs="Times New Roman"/>
          <w:color w:val="000000"/>
        </w:rPr>
      </w:pPr>
    </w:p>
    <w:p w14:paraId="27FFC6A4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外设接口信号参数：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5"/>
        <w:gridCol w:w="8580"/>
      </w:tblGrid>
      <w:tr w14:paraId="22580CD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45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576CD9FE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80" w:type="dxa"/>
            <w:shd w:val="clear" w:color="auto" w:fill="ED7D31"/>
            <w:vAlign w:val="center"/>
          </w:tcPr>
          <w:p w14:paraId="6189F7E6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0B4E74D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0EC1BEC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以太网口</w:t>
            </w:r>
          </w:p>
        </w:tc>
        <w:tc>
          <w:tcPr>
            <w:tcW w:w="8580" w:type="dxa"/>
            <w:vAlign w:val="center"/>
          </w:tcPr>
          <w:p w14:paraId="1106F494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10/100M Base-T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以太网口，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Ethernet IEEE 802-3,802-2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；</w:t>
            </w:r>
          </w:p>
          <w:p w14:paraId="5B566D2E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1.5KV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电磁隔离保护</w:t>
            </w:r>
          </w:p>
        </w:tc>
      </w:tr>
      <w:tr w14:paraId="065D0C4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747A1DA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WAN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口</w:t>
            </w:r>
          </w:p>
        </w:tc>
        <w:tc>
          <w:tcPr>
            <w:tcW w:w="8580" w:type="dxa"/>
            <w:vAlign w:val="center"/>
          </w:tcPr>
          <w:p w14:paraId="69DE533F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口，可以切换为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口，支持多种有线宽带联网方式；</w:t>
            </w:r>
          </w:p>
        </w:tc>
      </w:tr>
      <w:tr w14:paraId="44F4EBC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0E04CD05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口</w:t>
            </w:r>
          </w:p>
        </w:tc>
        <w:tc>
          <w:tcPr>
            <w:tcW w:w="8580" w:type="dxa"/>
            <w:vAlign w:val="center"/>
          </w:tcPr>
          <w:p w14:paraId="6E3765D7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默认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口（可设置成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口或者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个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LAN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口），内置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1.5KV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电磁隔离保护</w:t>
            </w:r>
          </w:p>
        </w:tc>
      </w:tr>
      <w:tr w14:paraId="34712AA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21967934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端子串口</w:t>
            </w:r>
          </w:p>
        </w:tc>
        <w:tc>
          <w:tcPr>
            <w:tcW w:w="8580" w:type="dxa"/>
            <w:vAlign w:val="center"/>
          </w:tcPr>
          <w:p w14:paraId="788ABB3F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路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RS232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串口（可以选配为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RS485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功能，采购时需加以说明）</w:t>
            </w:r>
          </w:p>
          <w:p w14:paraId="7354CDFE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数据位：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7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8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位</w:t>
            </w:r>
          </w:p>
          <w:p w14:paraId="6C764C0A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停止位：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2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位</w:t>
            </w:r>
          </w:p>
          <w:p w14:paraId="158A8CBA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校验位：无校验、奇校验、偶校验</w:t>
            </w:r>
          </w:p>
          <w:p w14:paraId="7EAC6EF8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串口速率：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300bps ~ 4000000bps</w:t>
            </w:r>
          </w:p>
          <w:p w14:paraId="38710B8B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流控位：无流控、硬流控或软流控</w:t>
            </w:r>
          </w:p>
        </w:tc>
      </w:tr>
      <w:tr w14:paraId="1A282B8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5B2C1ADE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3G/4G/5G</w:t>
            </w:r>
          </w:p>
          <w:p w14:paraId="5F640612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天线接口</w:t>
            </w:r>
          </w:p>
        </w:tc>
        <w:tc>
          <w:tcPr>
            <w:tcW w:w="8580" w:type="dxa"/>
            <w:vAlign w:val="center"/>
          </w:tcPr>
          <w:p w14:paraId="07C2A102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SMA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阴头天线接口，特性阻抗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50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欧；可选配</w:t>
            </w:r>
          </w:p>
          <w:p w14:paraId="23948B9D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3M/5M/10M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的天线延长线，满足客户的不同使用场合需要</w:t>
            </w:r>
          </w:p>
        </w:tc>
      </w:tr>
      <w:tr w14:paraId="216D58D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0C89500E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WIFI</w:t>
            </w:r>
          </w:p>
          <w:p w14:paraId="77846A2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天线接口</w:t>
            </w:r>
          </w:p>
        </w:tc>
        <w:tc>
          <w:tcPr>
            <w:tcW w:w="8580" w:type="dxa"/>
            <w:vAlign w:val="center"/>
          </w:tcPr>
          <w:p w14:paraId="107D69CE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SMA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阴头天线接口，特性阻抗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欧</w:t>
            </w:r>
          </w:p>
        </w:tc>
      </w:tr>
      <w:tr w14:paraId="2F2DB38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01ADFA3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定位（选配功能）</w:t>
            </w:r>
          </w:p>
        </w:tc>
        <w:tc>
          <w:tcPr>
            <w:tcW w:w="8580" w:type="dxa"/>
            <w:vAlign w:val="center"/>
          </w:tcPr>
          <w:p w14:paraId="3CEEF732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可选配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GPS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和北斗定位</w:t>
            </w:r>
          </w:p>
        </w:tc>
      </w:tr>
      <w:tr w14:paraId="6C11A45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2BD39A12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UIM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卡接口</w:t>
            </w:r>
          </w:p>
        </w:tc>
        <w:tc>
          <w:tcPr>
            <w:tcW w:w="8580" w:type="dxa"/>
            <w:vAlign w:val="center"/>
          </w:tcPr>
          <w:p w14:paraId="7BCACC01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1.8V/3V/5V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标准的推杆式用户卡接口（大卡尺寸），内置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15KV ESD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保护</w:t>
            </w:r>
          </w:p>
        </w:tc>
      </w:tr>
      <w:tr w14:paraId="14C579B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76AD0D7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电源接口</w:t>
            </w:r>
          </w:p>
        </w:tc>
        <w:tc>
          <w:tcPr>
            <w:tcW w:w="8580" w:type="dxa"/>
            <w:vAlign w:val="center"/>
          </w:tcPr>
          <w:p w14:paraId="75395F52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标准的圆形电源插座</w:t>
            </w:r>
          </w:p>
        </w:tc>
      </w:tr>
      <w:tr w14:paraId="2831D4C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3E34EEB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指示灯</w:t>
            </w:r>
          </w:p>
        </w:tc>
        <w:tc>
          <w:tcPr>
            <w:tcW w:w="8580" w:type="dxa"/>
            <w:vAlign w:val="center"/>
          </w:tcPr>
          <w:p w14:paraId="7BEA8AAC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POWER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ONLINE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指示灯</w:t>
            </w:r>
          </w:p>
        </w:tc>
      </w:tr>
      <w:tr w14:paraId="1554758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5" w:type="dxa"/>
            <w:tcBorders>
              <w:right w:val="nil"/>
            </w:tcBorders>
            <w:shd w:val="clear" w:color="auto" w:fill="FFFFFF"/>
            <w:vAlign w:val="center"/>
          </w:tcPr>
          <w:p w14:paraId="7F5E63B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RESET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按键</w:t>
            </w:r>
          </w:p>
        </w:tc>
        <w:tc>
          <w:tcPr>
            <w:tcW w:w="8580" w:type="dxa"/>
          </w:tcPr>
          <w:p w14:paraId="3C2334BA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复位按键，恢复出厂设置</w:t>
            </w:r>
          </w:p>
        </w:tc>
      </w:tr>
    </w:tbl>
    <w:p w14:paraId="7D3BDA38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无线参数：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65"/>
      </w:tblGrid>
      <w:tr w14:paraId="0E4C024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3790D908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65" w:type="dxa"/>
            <w:shd w:val="clear" w:color="auto" w:fill="ED7D31"/>
            <w:vAlign w:val="center"/>
          </w:tcPr>
          <w:p w14:paraId="5687351B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249F2B9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32C5E7E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无线模块</w:t>
            </w:r>
          </w:p>
        </w:tc>
        <w:tc>
          <w:tcPr>
            <w:tcW w:w="8565" w:type="dxa"/>
            <w:vAlign w:val="center"/>
          </w:tcPr>
          <w:p w14:paraId="27966D74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采用工业级无线模块</w:t>
            </w:r>
          </w:p>
        </w:tc>
      </w:tr>
      <w:tr w14:paraId="06600E8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499AB434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707FFBC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SA/NSA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8565" w:type="dxa"/>
            <w:vAlign w:val="center"/>
          </w:tcPr>
          <w:p w14:paraId="7BFC63B9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 NR:n1/n2/n3/n5/n7/n8/n20/n28/n41/n66/n71/n77/n78/n79</w:t>
            </w:r>
          </w:p>
        </w:tc>
      </w:tr>
      <w:tr w14:paraId="59CADC9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3360EC0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38A008C9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TDD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8565" w:type="dxa"/>
            <w:vAlign w:val="center"/>
          </w:tcPr>
          <w:p w14:paraId="1EB5BB33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TDD: 2600/2300MHz</w:t>
            </w:r>
          </w:p>
          <w:p w14:paraId="36B9269D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UMTS: 2100/900MHz</w:t>
            </w:r>
          </w:p>
          <w:p w14:paraId="2D90E069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GSM: 850/900/1800/1900MHz </w:t>
            </w:r>
          </w:p>
          <w:p w14:paraId="1BD1104E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RxDiv Band:UMTS 2100/900MHz </w:t>
            </w:r>
          </w:p>
        </w:tc>
      </w:tr>
      <w:tr w14:paraId="4B6D51A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21123EE2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标准及频段</w:t>
            </w:r>
          </w:p>
          <w:p w14:paraId="261202E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FDD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8565" w:type="dxa"/>
            <w:vAlign w:val="center"/>
          </w:tcPr>
          <w:p w14:paraId="12E58974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FDD: 2600/2100/1800/DD800MHz</w:t>
            </w:r>
          </w:p>
          <w:p w14:paraId="64C3E078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UMTS: 2100/900MHz</w:t>
            </w:r>
          </w:p>
          <w:p w14:paraId="07319AE4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RxDiv Band:UMTS 2100/900MHz  </w:t>
            </w:r>
          </w:p>
        </w:tc>
      </w:tr>
      <w:tr w14:paraId="4DF91BA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FF85DC1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编码方案</w:t>
            </w:r>
          </w:p>
        </w:tc>
        <w:tc>
          <w:tcPr>
            <w:tcW w:w="8565" w:type="dxa"/>
            <w:vAlign w:val="center"/>
          </w:tcPr>
          <w:p w14:paraId="2D532D0E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NR/LTE/UMTS/HSPA+/HSDPA/HSUPA/WCDMA/EDGE/GSM</w:t>
            </w:r>
          </w:p>
        </w:tc>
      </w:tr>
      <w:tr w14:paraId="5D33A64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4D8460CC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0D747665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5GSA/NSA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65" w:type="dxa"/>
            <w:vAlign w:val="center"/>
          </w:tcPr>
          <w:p w14:paraId="3DD4B551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5G NR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DL 3.4Gbps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UL 350Mbps</w:t>
            </w:r>
          </w:p>
        </w:tc>
      </w:tr>
      <w:tr w14:paraId="41FA51F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427D9403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026214E0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( TDD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65" w:type="dxa"/>
            <w:vAlign w:val="center"/>
          </w:tcPr>
          <w:p w14:paraId="1557361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TDD:DL 68Mbps/UL 17Mbps</w:t>
            </w:r>
          </w:p>
          <w:p w14:paraId="0610A61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DC_HSPA+:DL 42Mb/s(Category 24)</w:t>
            </w:r>
          </w:p>
          <w:p w14:paraId="25375F2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HSPA+:DL 28Mb/s(Category 18)</w:t>
            </w:r>
          </w:p>
          <w:p w14:paraId="0EC9724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HSdPA:DL 14.4Mb/s(Category 8)</w:t>
            </w:r>
          </w:p>
          <w:p w14:paraId="573AEE39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HSUPA+:DL 5.76Mb/s(Category 6)</w:t>
            </w:r>
          </w:p>
          <w:p w14:paraId="07BAD93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CS:UL 64kbps/DL 64kbps</w:t>
            </w:r>
          </w:p>
          <w:p w14:paraId="34D61AD8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PS:UL384kbps/DL384kbps</w:t>
            </w:r>
          </w:p>
        </w:tc>
      </w:tr>
      <w:tr w14:paraId="20FAAEF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1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574ABE2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通信带宽</w:t>
            </w:r>
          </w:p>
          <w:p w14:paraId="1BC5C08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FDD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频段）</w:t>
            </w:r>
          </w:p>
        </w:tc>
        <w:tc>
          <w:tcPr>
            <w:tcW w:w="8565" w:type="dxa"/>
            <w:vAlign w:val="center"/>
          </w:tcPr>
          <w:p w14:paraId="069345FA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LTE FDD:DL 100Mbps/UL 50Mbps</w:t>
            </w:r>
          </w:p>
          <w:p w14:paraId="556F686C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DC_HSPA+:DL 42Mb/s(Category 24)</w:t>
            </w:r>
          </w:p>
          <w:p w14:paraId="63E06412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HSPA+:DL 28Mb/s(Category 18)</w:t>
            </w:r>
          </w:p>
          <w:p w14:paraId="08B4C42F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HSdPA:DL 14.4Mb/s(Category 8)</w:t>
            </w:r>
          </w:p>
          <w:p w14:paraId="5C43415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HSUPA+:DL 5.76Mb/s(Category 6)</w:t>
            </w:r>
          </w:p>
          <w:p w14:paraId="7A81645E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CS:UL 64kbps/DL 64kbps</w:t>
            </w:r>
          </w:p>
          <w:p w14:paraId="5BDC0746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WCDMA PS:UL384kbps/DL384kbps</w:t>
            </w:r>
          </w:p>
        </w:tc>
      </w:tr>
      <w:tr w14:paraId="4F3C2A4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4611E1D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发射功率</w:t>
            </w:r>
          </w:p>
        </w:tc>
        <w:tc>
          <w:tcPr>
            <w:tcW w:w="8565" w:type="dxa"/>
            <w:vAlign w:val="center"/>
          </w:tcPr>
          <w:p w14:paraId="1709DEEC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LTE:23 dBm WCDMA/HSDPA:24dBm </w:t>
            </w:r>
          </w:p>
        </w:tc>
      </w:tr>
      <w:tr w14:paraId="2BD9D4F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5620312F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接收灵敏度</w:t>
            </w:r>
          </w:p>
        </w:tc>
        <w:tc>
          <w:tcPr>
            <w:tcW w:w="8565" w:type="dxa"/>
            <w:vAlign w:val="center"/>
          </w:tcPr>
          <w:p w14:paraId="31838C30">
            <w:pPr>
              <w:spacing w:line="360" w:lineRule="auto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&lt;-109dBm</w:t>
            </w:r>
          </w:p>
        </w:tc>
      </w:tr>
      <w:tr w14:paraId="00E66F8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76EAB899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功能支持</w:t>
            </w:r>
          </w:p>
        </w:tc>
        <w:tc>
          <w:tcPr>
            <w:tcW w:w="8565" w:type="dxa"/>
            <w:vAlign w:val="center"/>
          </w:tcPr>
          <w:p w14:paraId="48FB2445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支持数据、语音、短信和传真</w:t>
            </w:r>
          </w:p>
        </w:tc>
      </w:tr>
      <w:tr w14:paraId="19C2B5D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22C1CB6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电力专网</w:t>
            </w:r>
          </w:p>
        </w:tc>
        <w:tc>
          <w:tcPr>
            <w:tcW w:w="8565" w:type="dxa"/>
            <w:vAlign w:val="center"/>
          </w:tcPr>
          <w:p w14:paraId="148E1A6F">
            <w:pPr>
              <w:tabs>
                <w:tab w:val="left" w:pos="1623"/>
              </w:tabs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支持电力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1.8G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专网频段，支持电力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1.8G</w:t>
            </w:r>
            <w:r>
              <w:rPr>
                <w:rFonts w:hint="eastAsia" w:ascii="微软雅黑" w:hAnsi="微软雅黑" w:eastAsia="微软雅黑" w:cs="微软雅黑"/>
                <w:color w:val="000000"/>
                <w:sz w:val="16"/>
                <w:szCs w:val="16"/>
              </w:rPr>
              <w:t>公专一体化模块</w:t>
            </w:r>
          </w:p>
        </w:tc>
      </w:tr>
      <w:tr w14:paraId="0F3A2FE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886C19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海外国家</w:t>
            </w:r>
          </w:p>
        </w:tc>
        <w:tc>
          <w:tcPr>
            <w:tcW w:w="8565" w:type="dxa"/>
            <w:vAlign w:val="center"/>
          </w:tcPr>
          <w:p w14:paraId="28E96F6D">
            <w:pPr>
              <w:spacing w:line="360" w:lineRule="auto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支持海外绝大部分国家频段，提前告诉哪个国家和频段，我们可以配备对应国家的频段模块（选配）</w:t>
            </w:r>
          </w:p>
        </w:tc>
      </w:tr>
    </w:tbl>
    <w:p w14:paraId="45E72144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</w:rPr>
        <w:t>WiFi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参数：</w:t>
      </w:r>
    </w:p>
    <w:tbl>
      <w:tblPr>
        <w:tblStyle w:val="7"/>
        <w:tblW w:w="10540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80"/>
      </w:tblGrid>
      <w:tr w14:paraId="2B139D1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157A51C9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80" w:type="dxa"/>
            <w:shd w:val="clear" w:color="auto" w:fill="ED7D31"/>
            <w:vAlign w:val="center"/>
          </w:tcPr>
          <w:p w14:paraId="40E96B02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46598AC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C774A6A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WIFI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模块</w:t>
            </w:r>
          </w:p>
        </w:tc>
        <w:tc>
          <w:tcPr>
            <w:tcW w:w="8580" w:type="dxa"/>
            <w:vAlign w:val="center"/>
          </w:tcPr>
          <w:p w14:paraId="17A350E1">
            <w:pPr>
              <w:pStyle w:val="21"/>
              <w:spacing w:before="80"/>
              <w:ind w:left="108"/>
              <w:rPr>
                <w:rFonts w:ascii="黑体" w:hAnsi="黑体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采用芯片内嵌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WIFI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模块，高集成，稳定性好</w:t>
            </w:r>
          </w:p>
        </w:tc>
      </w:tr>
      <w:tr w14:paraId="21AEB95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47724E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WIFI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标准</w:t>
            </w:r>
          </w:p>
        </w:tc>
        <w:tc>
          <w:tcPr>
            <w:tcW w:w="8580" w:type="dxa"/>
            <w:vAlign w:val="center"/>
          </w:tcPr>
          <w:p w14:paraId="583E2FEC">
            <w:pPr>
              <w:pStyle w:val="21"/>
              <w:spacing w:before="3" w:line="242" w:lineRule="auto"/>
              <w:ind w:left="108" w:right="95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802.11 b/g/n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标准，速度支持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6M/9M/12M/18M/24M/36/48/54Mbps</w:t>
            </w:r>
            <w:r>
              <w:rPr>
                <w:rFonts w:ascii="黑体" w:hAnsi="黑体" w:eastAsia="黑体" w:cs="黑体"/>
                <w:sz w:val="18"/>
                <w:szCs w:val="18"/>
                <w:lang w:eastAsia="zh-CN"/>
              </w:rPr>
              <w:t>/450Mbps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最高可达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600Mbps</w:t>
            </w:r>
          </w:p>
        </w:tc>
      </w:tr>
      <w:tr w14:paraId="05C7546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3E07287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加密方式</w:t>
            </w:r>
          </w:p>
        </w:tc>
        <w:tc>
          <w:tcPr>
            <w:tcW w:w="8580" w:type="dxa"/>
            <w:vAlign w:val="center"/>
          </w:tcPr>
          <w:p w14:paraId="3523AB21">
            <w:pPr>
              <w:pStyle w:val="21"/>
              <w:spacing w:before="80"/>
              <w:ind w:left="108"/>
              <w:rPr>
                <w:rFonts w:ascii="黑体" w:hAnsi="黑体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WEP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WPA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和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WPA 2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加密，内置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802.11I 4.0TKIP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AES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和</w:t>
            </w:r>
          </w:p>
          <w:p w14:paraId="2906AC2B">
            <w:pPr>
              <w:pStyle w:val="21"/>
              <w:spacing w:before="80"/>
              <w:ind w:left="108"/>
              <w:rPr>
                <w:rFonts w:ascii="黑体" w:hAnsi="黑体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CCMP 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等硬件安全引擎</w:t>
            </w:r>
          </w:p>
        </w:tc>
      </w:tr>
      <w:tr w14:paraId="30D579E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4A440D0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AP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方式</w:t>
            </w:r>
          </w:p>
        </w:tc>
        <w:tc>
          <w:tcPr>
            <w:tcW w:w="8580" w:type="dxa"/>
            <w:vAlign w:val="center"/>
          </w:tcPr>
          <w:p w14:paraId="3319AF68">
            <w:pPr>
              <w:pStyle w:val="21"/>
              <w:spacing w:before="3"/>
              <w:ind w:left="108"/>
              <w:rPr>
                <w:rFonts w:ascii="黑体" w:hAnsi="黑体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支持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 xml:space="preserve"> AP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、中继模式</w:t>
            </w:r>
          </w:p>
        </w:tc>
      </w:tr>
      <w:tr w14:paraId="4E94F69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4FF00EE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传输距离</w:t>
            </w:r>
          </w:p>
        </w:tc>
        <w:tc>
          <w:tcPr>
            <w:tcW w:w="8580" w:type="dxa"/>
            <w:vAlign w:val="center"/>
          </w:tcPr>
          <w:p w14:paraId="41852BB4">
            <w:pPr>
              <w:pStyle w:val="21"/>
              <w:spacing w:before="3"/>
              <w:ind w:left="108"/>
              <w:rPr>
                <w:rFonts w:ascii="黑体" w:hAnsi="黑体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  <w:lang w:eastAsia="zh-CN"/>
              </w:rPr>
              <w:t>室外无阻拦，室外覆盖范围可达</w:t>
            </w:r>
            <w:r>
              <w:rPr>
                <w:rFonts w:ascii="黑体" w:hAnsi="黑体" w:eastAsia="黑体" w:cs="黑体"/>
                <w:sz w:val="18"/>
                <w:szCs w:val="18"/>
                <w:lang w:eastAsia="zh-CN"/>
              </w:rPr>
              <w:t xml:space="preserve"> 100 </w:t>
            </w:r>
            <w:r>
              <w:rPr>
                <w:rFonts w:hint="eastAsia" w:ascii="黑体" w:hAnsi="黑体" w:eastAsia="黑体" w:cs="黑体"/>
                <w:sz w:val="18"/>
                <w:szCs w:val="18"/>
                <w:lang w:eastAsia="zh-CN"/>
              </w:rPr>
              <w:t>米</w:t>
            </w:r>
          </w:p>
        </w:tc>
      </w:tr>
    </w:tbl>
    <w:p w14:paraId="6A5B263C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硬件系统：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65"/>
      </w:tblGrid>
      <w:tr w14:paraId="5E21E81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509ED401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65" w:type="dxa"/>
            <w:shd w:val="clear" w:color="auto" w:fill="ED7D31"/>
            <w:vAlign w:val="center"/>
          </w:tcPr>
          <w:p w14:paraId="0A1A1B08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30EDA00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A35AF54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CPU</w:t>
            </w:r>
          </w:p>
        </w:tc>
        <w:tc>
          <w:tcPr>
            <w:tcW w:w="8565" w:type="dxa"/>
            <w:vAlign w:val="center"/>
          </w:tcPr>
          <w:p w14:paraId="477DC8B5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工业级高性能嵌入式处理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CPU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，主频</w:t>
            </w: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</w:rPr>
              <w:t>650MHz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</w:t>
            </w:r>
          </w:p>
        </w:tc>
      </w:tr>
      <w:tr w14:paraId="5D1325E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</w:tcPr>
          <w:p w14:paraId="2C7B419F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MMU</w:t>
            </w:r>
          </w:p>
        </w:tc>
        <w:tc>
          <w:tcPr>
            <w:tcW w:w="8565" w:type="dxa"/>
            <w:vAlign w:val="center"/>
          </w:tcPr>
          <w:p w14:paraId="0B7FF302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CPU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带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MMU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内存管理单元，可以防止内存溢出导致系统的异常</w:t>
            </w:r>
          </w:p>
        </w:tc>
      </w:tr>
      <w:tr w14:paraId="48B02E4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</w:tcPr>
          <w:p w14:paraId="64192E03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FLASH</w:t>
            </w:r>
          </w:p>
        </w:tc>
        <w:tc>
          <w:tcPr>
            <w:tcW w:w="8565" w:type="dxa"/>
            <w:vAlign w:val="center"/>
          </w:tcPr>
          <w:p w14:paraId="1CE7464B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128Mbit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有足够大的内存来存放程序和数据（可扩展）</w:t>
            </w:r>
          </w:p>
        </w:tc>
      </w:tr>
      <w:tr w14:paraId="2DAD008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</w:tcPr>
          <w:p w14:paraId="1BB8E41C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SDRAM</w:t>
            </w:r>
          </w:p>
        </w:tc>
        <w:tc>
          <w:tcPr>
            <w:tcW w:w="8565" w:type="dxa"/>
            <w:vAlign w:val="center"/>
          </w:tcPr>
          <w:p w14:paraId="7A862D03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1Gbit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有足够大的缓存来提高系统运算速度（可扩展）</w:t>
            </w:r>
          </w:p>
        </w:tc>
      </w:tr>
    </w:tbl>
    <w:p w14:paraId="0F60B04A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供电情况：</w:t>
      </w:r>
    </w:p>
    <w:tbl>
      <w:tblPr>
        <w:tblStyle w:val="7"/>
        <w:tblW w:w="10510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50"/>
      </w:tblGrid>
      <w:tr w14:paraId="121B9E9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7E48E2DF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50" w:type="dxa"/>
            <w:shd w:val="clear" w:color="auto" w:fill="ED7D31"/>
            <w:vAlign w:val="center"/>
          </w:tcPr>
          <w:p w14:paraId="7E62F74D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1A9CF1C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AA535E3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供电电压</w:t>
            </w:r>
          </w:p>
        </w:tc>
        <w:tc>
          <w:tcPr>
            <w:tcW w:w="8550" w:type="dxa"/>
            <w:vAlign w:val="center"/>
          </w:tcPr>
          <w:p w14:paraId="72DA0119">
            <w:pPr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宽电压设计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，</w:t>
            </w:r>
            <w:r>
              <w:rPr>
                <w:rFonts w:ascii="黑体" w:hAnsi="黑体" w:eastAsia="黑体" w:cs="黑体"/>
                <w:sz w:val="18"/>
                <w:szCs w:val="18"/>
              </w:rPr>
              <w:t>DC 7V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到</w:t>
            </w:r>
            <w:r>
              <w:rPr>
                <w:rFonts w:ascii="黑体" w:hAnsi="黑体" w:eastAsia="黑体" w:cs="黑体"/>
                <w:sz w:val="18"/>
                <w:szCs w:val="18"/>
              </w:rPr>
              <w:t>DC32V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电源都可以直接给设备供电；同时内置电源反向保护和过压过流保护</w:t>
            </w:r>
          </w:p>
        </w:tc>
      </w:tr>
      <w:tr w14:paraId="08ADF2C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C6178B4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标配电源</w:t>
            </w:r>
          </w:p>
        </w:tc>
        <w:tc>
          <w:tcPr>
            <w:tcW w:w="8550" w:type="dxa"/>
            <w:vAlign w:val="center"/>
          </w:tcPr>
          <w:p w14:paraId="7947B013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DC9V/1.33A </w:t>
            </w:r>
            <w:bookmarkStart w:id="2" w:name="OLE_LINK3"/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(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不同型号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电源有差异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)</w:t>
            </w:r>
            <w:bookmarkEnd w:id="2"/>
          </w:p>
        </w:tc>
      </w:tr>
      <w:tr w14:paraId="2A27E1A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22ABA9A7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通信电流</w:t>
            </w:r>
          </w:p>
        </w:tc>
        <w:tc>
          <w:tcPr>
            <w:tcW w:w="8550" w:type="dxa"/>
            <w:vAlign w:val="center"/>
          </w:tcPr>
          <w:p w14:paraId="2BCC314B">
            <w:pPr>
              <w:pStyle w:val="21"/>
              <w:spacing w:before="82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通信时平均电流：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390mA/9VDC;</w:t>
            </w:r>
          </w:p>
          <w:p w14:paraId="544B0EAE">
            <w:pPr>
              <w:pStyle w:val="21"/>
              <w:spacing w:before="82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登网瞬间峰值电流：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1.0A@+9VDC</w:t>
            </w:r>
          </w:p>
        </w:tc>
      </w:tr>
      <w:tr w14:paraId="0B132C81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4189C588">
            <w:pPr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待机电流</w:t>
            </w:r>
          </w:p>
        </w:tc>
        <w:tc>
          <w:tcPr>
            <w:tcW w:w="8550" w:type="dxa"/>
            <w:vAlign w:val="center"/>
          </w:tcPr>
          <w:p w14:paraId="1CC43B5F">
            <w:pPr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待机平均电流：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&lt;200mA@+9VDC</w:t>
            </w:r>
          </w:p>
        </w:tc>
      </w:tr>
    </w:tbl>
    <w:p w14:paraId="4DA1907B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温度参数：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65"/>
      </w:tblGrid>
      <w:tr w14:paraId="1286F1C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1CC523DE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65" w:type="dxa"/>
            <w:shd w:val="clear" w:color="auto" w:fill="ED7D31"/>
            <w:vAlign w:val="center"/>
          </w:tcPr>
          <w:p w14:paraId="1BFE7A2A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0FDAFCC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2EFE479F">
            <w:pPr>
              <w:pStyle w:val="21"/>
              <w:spacing w:before="82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工作温度</w:t>
            </w:r>
          </w:p>
        </w:tc>
        <w:tc>
          <w:tcPr>
            <w:tcW w:w="8565" w:type="dxa"/>
            <w:vAlign w:val="center"/>
          </w:tcPr>
          <w:p w14:paraId="790D7BCE">
            <w:pPr>
              <w:pStyle w:val="21"/>
              <w:spacing w:before="82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-35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 ~+75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</w:t>
            </w:r>
          </w:p>
        </w:tc>
      </w:tr>
      <w:tr w14:paraId="7C92B44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73ABD0F5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储存温度</w:t>
            </w:r>
          </w:p>
        </w:tc>
        <w:tc>
          <w:tcPr>
            <w:tcW w:w="8565" w:type="dxa"/>
            <w:vAlign w:val="center"/>
          </w:tcPr>
          <w:p w14:paraId="4EC674F3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-40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 ~+80</w:t>
            </w: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C</w:t>
            </w:r>
          </w:p>
        </w:tc>
      </w:tr>
      <w:tr w14:paraId="0853D5A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6C203803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相对湿度</w:t>
            </w:r>
          </w:p>
        </w:tc>
        <w:tc>
          <w:tcPr>
            <w:tcW w:w="8565" w:type="dxa"/>
            <w:vAlign w:val="center"/>
          </w:tcPr>
          <w:p w14:paraId="6F961C85">
            <w:pPr>
              <w:pStyle w:val="21"/>
              <w:spacing w:before="81"/>
              <w:ind w:left="108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95%(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  <w:lang w:eastAsia="zh-CN"/>
              </w:rPr>
              <w:t>无凝结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)</w:t>
            </w:r>
          </w:p>
        </w:tc>
      </w:tr>
    </w:tbl>
    <w:p w14:paraId="5CC9F003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</w:rPr>
        <w:t>EMC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指标：</w:t>
      </w:r>
    </w:p>
    <w:tbl>
      <w:tblPr>
        <w:tblStyle w:val="7"/>
        <w:tblW w:w="10510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5"/>
        <w:gridCol w:w="8535"/>
      </w:tblGrid>
      <w:tr w14:paraId="5B5DB8C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75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08D875E7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35" w:type="dxa"/>
            <w:shd w:val="clear" w:color="auto" w:fill="ED7D31"/>
            <w:vAlign w:val="center"/>
          </w:tcPr>
          <w:p w14:paraId="24D87E2A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25797DC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0543E014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静电</w:t>
            </w:r>
          </w:p>
        </w:tc>
        <w:tc>
          <w:tcPr>
            <w:tcW w:w="8535" w:type="dxa"/>
            <w:vAlign w:val="center"/>
          </w:tcPr>
          <w:p w14:paraId="3CE80C99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EN61000-4-2,level2</w:t>
            </w:r>
          </w:p>
        </w:tc>
      </w:tr>
      <w:tr w14:paraId="37A3145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467DF9A1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辐射电场</w:t>
            </w:r>
          </w:p>
        </w:tc>
        <w:tc>
          <w:tcPr>
            <w:tcW w:w="8535" w:type="dxa"/>
            <w:vAlign w:val="center"/>
          </w:tcPr>
          <w:p w14:paraId="1906035B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EN61000-4-3,level2</w:t>
            </w:r>
          </w:p>
        </w:tc>
      </w:tr>
      <w:tr w14:paraId="1145527E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2EE93448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脉冲电场</w:t>
            </w:r>
          </w:p>
        </w:tc>
        <w:tc>
          <w:tcPr>
            <w:tcW w:w="8535" w:type="dxa"/>
            <w:vAlign w:val="center"/>
          </w:tcPr>
          <w:p w14:paraId="38EA099C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EN61000-4-4,level2</w:t>
            </w:r>
          </w:p>
        </w:tc>
      </w:tr>
      <w:tr w14:paraId="3B323AF9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27EA18A1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浪涌</w:t>
            </w:r>
          </w:p>
        </w:tc>
        <w:tc>
          <w:tcPr>
            <w:tcW w:w="8535" w:type="dxa"/>
            <w:vAlign w:val="center"/>
          </w:tcPr>
          <w:p w14:paraId="08ED634D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EN61000-4-5,level2</w:t>
            </w:r>
          </w:p>
        </w:tc>
      </w:tr>
      <w:tr w14:paraId="3B64C32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349D6349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传导骚扰</w:t>
            </w:r>
          </w:p>
        </w:tc>
        <w:tc>
          <w:tcPr>
            <w:tcW w:w="8535" w:type="dxa"/>
            <w:vAlign w:val="center"/>
          </w:tcPr>
          <w:p w14:paraId="2C50DC27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EN61000-4-6,level2</w:t>
            </w:r>
          </w:p>
        </w:tc>
      </w:tr>
      <w:tr w14:paraId="23ED8A3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0A570809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工频磁场</w:t>
            </w:r>
          </w:p>
        </w:tc>
        <w:tc>
          <w:tcPr>
            <w:tcW w:w="8535" w:type="dxa"/>
            <w:vAlign w:val="center"/>
          </w:tcPr>
          <w:p w14:paraId="30419366">
            <w:pPr>
              <w:spacing w:line="240" w:lineRule="atLeast"/>
              <w:rPr>
                <w:rFonts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EN61000-4-8,level2</w:t>
            </w:r>
          </w:p>
        </w:tc>
      </w:tr>
    </w:tbl>
    <w:p w14:paraId="30CBD29C">
      <w:pPr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物理特性：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8565"/>
      </w:tblGrid>
      <w:tr w14:paraId="6778684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60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4BCE6B79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65" w:type="dxa"/>
            <w:shd w:val="clear" w:color="auto" w:fill="ED7D31"/>
            <w:vAlign w:val="center"/>
          </w:tcPr>
          <w:p w14:paraId="32146468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7205020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4C6EEC5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外壳</w:t>
            </w:r>
          </w:p>
        </w:tc>
        <w:tc>
          <w:tcPr>
            <w:tcW w:w="8565" w:type="dxa"/>
          </w:tcPr>
          <w:p w14:paraId="182A04B0">
            <w:pPr>
              <w:spacing w:line="360" w:lineRule="auto"/>
              <w:jc w:val="lef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采用金属外壳，防辐射，抗干扰；外壳和系统安全隔离，防雷设计；符合电力安规要求；防护等级为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IP30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；特别适合于环境恶劣的工业控制领域</w:t>
            </w:r>
          </w:p>
        </w:tc>
      </w:tr>
      <w:tr w14:paraId="79F3787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2C7185C4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产品外形尺寸</w:t>
            </w:r>
          </w:p>
        </w:tc>
        <w:tc>
          <w:tcPr>
            <w:tcW w:w="8565" w:type="dxa"/>
          </w:tcPr>
          <w:p w14:paraId="26D2D410">
            <w:pPr>
              <w:spacing w:line="360" w:lineRule="auto"/>
              <w:jc w:val="lef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92*89*25mm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（不包括天线及固定件）其他产品尺寸参照附录</w:t>
            </w:r>
          </w:p>
        </w:tc>
      </w:tr>
      <w:tr w14:paraId="050A5876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5EC0D93E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产品包装尺寸</w:t>
            </w:r>
          </w:p>
        </w:tc>
        <w:tc>
          <w:tcPr>
            <w:tcW w:w="8565" w:type="dxa"/>
          </w:tcPr>
          <w:p w14:paraId="395E1C40">
            <w:pPr>
              <w:spacing w:line="360" w:lineRule="auto"/>
              <w:jc w:val="lef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350*215*88mm</w:t>
            </w:r>
          </w:p>
        </w:tc>
      </w:tr>
      <w:tr w14:paraId="4954B273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16C9D211">
            <w:pPr>
              <w:spacing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重量</w:t>
            </w:r>
          </w:p>
        </w:tc>
        <w:tc>
          <w:tcPr>
            <w:tcW w:w="8565" w:type="dxa"/>
          </w:tcPr>
          <w:p w14:paraId="4E774185">
            <w:pPr>
              <w:spacing w:line="360" w:lineRule="auto"/>
              <w:jc w:val="lef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0.569kg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（不包括天线及电源适配器）</w:t>
            </w:r>
          </w:p>
        </w:tc>
      </w:tr>
      <w:tr w14:paraId="2ECF843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00FDC137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防震</w:t>
            </w:r>
          </w:p>
        </w:tc>
        <w:tc>
          <w:tcPr>
            <w:tcW w:w="8565" w:type="dxa"/>
            <w:vAlign w:val="center"/>
          </w:tcPr>
          <w:p w14:paraId="6D95CAE1">
            <w:pPr>
              <w:pStyle w:val="21"/>
              <w:spacing w:before="81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IEC60068-2-27</w:t>
            </w:r>
          </w:p>
        </w:tc>
      </w:tr>
      <w:tr w14:paraId="5ADB25F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2F250488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振动</w:t>
            </w:r>
          </w:p>
        </w:tc>
        <w:tc>
          <w:tcPr>
            <w:tcW w:w="8565" w:type="dxa"/>
            <w:vAlign w:val="center"/>
          </w:tcPr>
          <w:p w14:paraId="54987FA1">
            <w:pPr>
              <w:pStyle w:val="21"/>
              <w:spacing w:before="81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IEC60068-2-6</w:t>
            </w:r>
          </w:p>
        </w:tc>
      </w:tr>
      <w:tr w14:paraId="5193E35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60" w:type="dxa"/>
            <w:tcBorders>
              <w:right w:val="nil"/>
            </w:tcBorders>
            <w:shd w:val="clear" w:color="auto" w:fill="FFFFFF"/>
            <w:vAlign w:val="center"/>
          </w:tcPr>
          <w:p w14:paraId="369DAAEF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跌落</w:t>
            </w:r>
          </w:p>
        </w:tc>
        <w:tc>
          <w:tcPr>
            <w:tcW w:w="8565" w:type="dxa"/>
            <w:vAlign w:val="center"/>
          </w:tcPr>
          <w:p w14:paraId="5DC81C9B">
            <w:pPr>
              <w:pStyle w:val="21"/>
              <w:spacing w:before="81"/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  <w:lang w:eastAsia="zh-CN"/>
              </w:rPr>
              <w:t>IEC60068-2-32</w:t>
            </w:r>
          </w:p>
        </w:tc>
      </w:tr>
    </w:tbl>
    <w:p w14:paraId="1E134113">
      <w:pPr>
        <w:spacing w:line="120" w:lineRule="auto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产品认证：</w:t>
      </w:r>
    </w:p>
    <w:tbl>
      <w:tblPr>
        <w:tblStyle w:val="7"/>
        <w:tblW w:w="10525" w:type="dxa"/>
        <w:tblInd w:w="-106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5"/>
        <w:gridCol w:w="8550"/>
      </w:tblGrid>
      <w:tr w14:paraId="753C79E0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975" w:type="dxa"/>
            <w:tcBorders>
              <w:bottom w:val="nil"/>
              <w:right w:val="nil"/>
            </w:tcBorders>
            <w:shd w:val="clear" w:color="auto" w:fill="ED7D31"/>
            <w:vAlign w:val="center"/>
          </w:tcPr>
          <w:p w14:paraId="39A81010">
            <w:pPr>
              <w:spacing w:line="240" w:lineRule="atLeast"/>
              <w:ind w:firstLine="360" w:firstLineChars="200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550" w:type="dxa"/>
            <w:shd w:val="clear" w:color="auto" w:fill="ED7D31"/>
            <w:vAlign w:val="center"/>
          </w:tcPr>
          <w:p w14:paraId="1576176C">
            <w:pPr>
              <w:spacing w:line="240" w:lineRule="atLeast"/>
              <w:jc w:val="center"/>
              <w:rPr>
                <w:rFonts w:ascii="黑体" w:hAnsi="黑体" w:eastAsia="黑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34F89BF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1E17F737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国内认证</w:t>
            </w:r>
          </w:p>
        </w:tc>
        <w:tc>
          <w:tcPr>
            <w:tcW w:w="8550" w:type="dxa"/>
            <w:vAlign w:val="center"/>
          </w:tcPr>
          <w:p w14:paraId="2C0DCF3E">
            <w:pPr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工信部进网许可证、铁道部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CRCC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认证、住建部互联互通证书、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3C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证书、无线电委员会证书、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EMC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证书、高低温检测证书</w:t>
            </w:r>
          </w:p>
        </w:tc>
      </w:tr>
      <w:tr w14:paraId="5BFA876C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5" w:type="dxa"/>
            <w:tcBorders>
              <w:right w:val="nil"/>
            </w:tcBorders>
            <w:shd w:val="clear" w:color="auto" w:fill="FFFFFF"/>
            <w:vAlign w:val="center"/>
          </w:tcPr>
          <w:p w14:paraId="4A6C344C">
            <w:pPr>
              <w:pStyle w:val="21"/>
              <w:spacing w:before="81"/>
              <w:ind w:left="182" w:right="171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  <w:lang w:eastAsia="zh-CN"/>
              </w:rPr>
              <w:t>国外认证</w:t>
            </w:r>
          </w:p>
        </w:tc>
        <w:tc>
          <w:tcPr>
            <w:tcW w:w="8550" w:type="dxa"/>
            <w:vAlign w:val="center"/>
          </w:tcPr>
          <w:p w14:paraId="0911D396">
            <w:pPr>
              <w:spacing w:line="240" w:lineRule="atLeast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CE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FCC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E-mark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CB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、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>ROHS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认证</w:t>
            </w:r>
          </w:p>
        </w:tc>
      </w:tr>
    </w:tbl>
    <w:p w14:paraId="1A7F2B4D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34CF1616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5B5CF081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0876E11A">
      <w:pPr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IE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安装尺寸</w:t>
      </w:r>
      <w:r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IE"/>
        </w:rPr>
        <w:t>:</w:t>
      </w:r>
    </w:p>
    <w:p w14:paraId="4BF0D5CC">
      <w:pPr>
        <w:jc w:val="center"/>
        <w:rPr>
          <w:rFonts w:cs="Times New Roman"/>
          <w:color w:val="000000"/>
          <w:lang w:val="en-IE"/>
        </w:rPr>
      </w:pPr>
      <w:r>
        <w:rPr>
          <w:rFonts w:cs="Times New Roman"/>
          <w:color w:val="000000"/>
        </w:rPr>
        <w:drawing>
          <wp:inline distT="0" distB="0" distL="114300" distR="114300">
            <wp:extent cx="5000625" cy="3467100"/>
            <wp:effectExtent l="0" t="0" r="3175" b="0"/>
            <wp:docPr id="63" name="图片 9" descr="CM520-57F外壳客户(规格书）-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 descr="CM520-57F外壳客户(规格书）-0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2157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01FA1654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0AF24A2C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3C7DD224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p w14:paraId="09B3EADF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165735</wp:posOffset>
                </wp:positionV>
                <wp:extent cx="6781800" cy="283845"/>
                <wp:effectExtent l="0" t="0" r="0" b="8255"/>
                <wp:wrapNone/>
                <wp:docPr id="4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44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405255" cy="284400"/>
                            <a:chOff x="3" y="0"/>
                            <a:chExt cx="1404516" cy="393695"/>
                          </a:xfrm>
                        </wpg:grpSpPr>
                        <wps:wsp>
                          <wps:cNvPr id="42" name="任意多边形 2"/>
                          <wps:cNvSpPr/>
                          <wps:spPr>
                            <a:xfrm>
                              <a:off x="3" y="0"/>
                              <a:ext cx="1404516" cy="288005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A3" fmla="val 0"/>
                                <a:gd name="G0" fmla="+- A2 0 0"/>
                                <a:gd name="G1" fmla="+- A1 0 0"/>
                                <a:gd name="G2" fmla="+- A2 0 A1"/>
                                <a:gd name="G3" fmla="+- 10800 0 0"/>
                                <a:gd name="G4" fmla="+- 0 0 A2"/>
                                <a:gd name="T0" fmla="*/ 360 60000 1"/>
                                <a:gd name="T1" fmla="*/ 0 60000 1"/>
                                <a:gd name="T2" fmla="+- T0 0 T1"/>
                                <a:gd name="G5" fmla="+- G2 T2 0"/>
                                <a:gd name="G6" fmla="?: G2 G2 G5"/>
                                <a:gd name="G7" fmla="+- 0 0 G6"/>
                                <a:gd name="G8" fmla="+- A3 0 0"/>
                                <a:gd name="G9" fmla="+- 0 0 A1"/>
                                <a:gd name="G10" fmla="+- A3 0 2700"/>
                                <a:gd name="G11" fmla="cos G10 A2"/>
                                <a:gd name="G12" fmla="sin G10 A2"/>
                                <a:gd name="G13" fmla="cos 13500 A2"/>
                                <a:gd name="G14" fmla="sin 13500 A2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A3 1 2"/>
                                <a:gd name="G20" fmla="+- G19 5400 0"/>
                                <a:gd name="G21" fmla="cos G20 A2"/>
                                <a:gd name="G22" fmla="sin G20 A2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A2"/>
                                <a:gd name="G27" fmla="sin 10800 A2"/>
                                <a:gd name="G28" fmla="cos A3 A2"/>
                                <a:gd name="G29" fmla="sin A3 A2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A1"/>
                                <a:gd name="G36" fmla="sin G34 A1"/>
                                <a:gd name="G37" fmla="pin A1 A2 0"/>
                                <a:gd name="T3" fmla="*/ 180 60000 1"/>
                                <a:gd name="T4" fmla="*/ 0 60000 1"/>
                                <a:gd name="T5" fmla="+- T3 0 T4"/>
                                <a:gd name="G38" fmla="+- G37 T5 0"/>
                                <a:gd name="G39" fmla="?: G2 G37 G38"/>
                                <a:gd name="G40" fmla="cos 10800 G39"/>
                                <a:gd name="G41" fmla="sin 10800 G39"/>
                                <a:gd name="G42" fmla="cos A3 G39"/>
                                <a:gd name="G43" fmla="sin A3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1091770" y="0"/>
                                </a:cxn>
                                <a:cxn ang="0">
                                  <a:pos x="1169670" y="0"/>
                                </a:cxn>
                                <a:cxn ang="0">
                                  <a:pos x="1404516" y="288005"/>
                                </a:cxn>
                                <a:cxn ang="0">
                                  <a:pos x="1326615" y="288005"/>
                                </a:cxn>
                                <a:cxn ang="0">
                                  <a:pos x="1028992" y="0"/>
                                </a:cxn>
                                <a:cxn ang="0">
                                  <a:pos x="1068562" y="0"/>
                                </a:cxn>
                                <a:cxn ang="0">
                                  <a:pos x="1303408" y="288005"/>
                                </a:cxn>
                                <a:cxn ang="0">
                                  <a:pos x="1263838" y="28800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005785" y="0"/>
                                </a:cxn>
                                <a:cxn ang="0">
                                  <a:pos x="1240630" y="288005"/>
                                </a:cxn>
                                <a:cxn ang="0">
                                  <a:pos x="0" y="288005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CE9E40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val="en-IE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  <w:t>应用拓补图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val="en-IE"/>
                                  </w:rPr>
                                  <w:t xml:space="preserve"> </w:t>
                                </w:r>
                              </w:p>
                              <w:p w14:paraId="50A72B65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eastAsia="微软雅黑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lIns="198000" tIns="0" bIns="0" anchor="ctr" anchorCtr="0" upright="1"/>
                        </wps:wsp>
                        <wps:wsp>
                          <wps:cNvPr id="4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C55A1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5" name="直线 60"/>
                        <wps:cNvSpPr/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ED7D3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26" o:spt="203" style="position:absolute;left:0pt;margin-left:-16.55pt;margin-top:13.05pt;height:22.35pt;width:534pt;z-index:251672576;mso-width-relative:page;mso-height-relative:page;" coordsize="6781800,284400" o:gfxdata="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">
                <o:lock v:ext="edit" aspectratio="f"/>
                <v:group id="组合 81" o:spid="_x0000_s1026" o:spt="203" style="position:absolute;left:0;top:0;height:284400;width:1405255;" coordorigin="3,0" coordsize="1404516,39369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8005;width:1404516;v-text-anchor:middle;" fillcolor="#ED7D31" filled="t" stroked="f" coordsize="1406296,288031" o:gfxdata="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IpZ74A&#10;AADb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1091770,0;1169670,0;1404516,288005;1326615,288005;1028992,0;1068562,0;1303408,288005;1263838,288005;0,0;1005785,0;1240630,288005;0,288005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BCE9E40">
                          <w:pPr>
                            <w:adjustRightInd w:val="0"/>
                            <w:snapToGrid w:val="0"/>
                            <w:spacing w:line="320" w:lineRule="exact"/>
                            <w:jc w:val="left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  <w:lang w:val="en-IE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应用拓补图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FFFFFF"/>
                              <w:sz w:val="24"/>
                              <w:szCs w:val="24"/>
                              <w:lang w:val="en-IE"/>
                            </w:rPr>
                            <w:t xml:space="preserve"> </w:t>
                          </w:r>
                        </w:p>
                        <w:p w14:paraId="50A72B65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" filled="t" stroked="f" coordsize="21600,21600" o:gfxdata="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KDP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60" o:spid="_x0000_s1026" o:spt="20" style="position:absolute;left:0;top:208278;height:1272;width:6781800;" filled="f" stroked="t" coordsize="21600,21600" o:gfxdata="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IUq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D7D31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69765E6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制造行业应用：</w:t>
      </w:r>
    </w:p>
    <w:p w14:paraId="12A9F893">
      <w:pPr>
        <w:jc w:val="center"/>
        <w:rPr>
          <w:rFonts w:ascii="方正小标宋简体" w:hAnsi="Times New Roman" w:eastAsia="方正小标宋简体" w:cs="Times New Roman"/>
          <w:b/>
          <w:bCs/>
          <w:color w:val="000000"/>
          <w:sz w:val="30"/>
          <w:szCs w:val="30"/>
        </w:rPr>
      </w:pPr>
      <w:r>
        <w:rPr>
          <w:rFonts w:cs="Times New Roman"/>
        </w:rPr>
        <w:drawing>
          <wp:inline distT="0" distB="0" distL="114300" distR="114300">
            <wp:extent cx="6105525" cy="3362325"/>
            <wp:effectExtent l="0" t="0" r="3175" b="3175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0E66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217170</wp:posOffset>
                </wp:positionV>
                <wp:extent cx="6666865" cy="5715"/>
                <wp:effectExtent l="0" t="4445" r="635" b="8890"/>
                <wp:wrapNone/>
                <wp:docPr id="48" name="直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6865" cy="571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ED7D31">
                              <a:alpha val="5000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1" o:spid="_x0000_s1026" o:spt="20" style="position:absolute;left:0pt;flip:y;margin-left:-1.15pt;margin-top:17.1pt;height:0.45pt;width:524.95pt;z-index:251674624;mso-width-relative:page;mso-height-relative:page;" filled="f" stroked="t" coordsize="21600,21600" o:gfxdata="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fqMqNkAAAAJAQAADwAAAAAAAAABACAAAAAiAAAA&#10;ZHJzL2Rvd25yZXYueG1sUEsBAhQAFAAAAAgAh07iQEqYEx4GAgAAFQQAAA4AAAAAAAAAAQAgAAAA&#10;KAEAAGRycy9lMm9Eb2MueG1sUEsFBgAAAAAGAAYAWQEAAKAFAAAAAA==&#10;">
                <v:fill on="f" focussize="0,0"/>
                <v:stroke weight="0.5pt" color="#ED7D31" opacity="32768f" joinstyle="miter"/>
                <v:imagedata o:title=""/>
                <o:lock v:ext="edit" aspectratio="f"/>
              </v:line>
            </w:pict>
          </mc:Fallback>
        </mc:AlternateContent>
      </w:r>
    </w:p>
    <w:p w14:paraId="797878E8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</w:p>
    <w:p w14:paraId="658338A0">
      <w:pPr>
        <w:rPr>
          <w:rFonts w:cs="Times New Roman"/>
          <w:color w:val="00000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交通控制行业应用：</w:t>
      </w:r>
    </w:p>
    <w:p w14:paraId="1614D052">
      <w:pPr>
        <w:jc w:val="center"/>
        <w:rPr>
          <w:rFonts w:cs="Times New Roman"/>
          <w:color w:val="000000"/>
        </w:rPr>
      </w:pPr>
      <w:r>
        <w:rPr>
          <w:rFonts w:cs="Times New Roman"/>
        </w:rPr>
        <w:drawing>
          <wp:inline distT="0" distB="0" distL="114300" distR="114300">
            <wp:extent cx="6505575" cy="3343275"/>
            <wp:effectExtent l="0" t="0" r="9525" b="952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D400">
      <w:pPr>
        <w:jc w:val="left"/>
        <w:rPr>
          <w:rFonts w:cs="Times New Roman"/>
          <w:color w:val="000000"/>
        </w:rPr>
      </w:pPr>
    </w:p>
    <w:p w14:paraId="2F9AD228">
      <w:pPr>
        <w:jc w:val="left"/>
        <w:rPr>
          <w:rFonts w:cs="Times New Roman"/>
          <w:color w:val="000000"/>
        </w:rPr>
      </w:pPr>
    </w:p>
    <w:p w14:paraId="4BD65201">
      <w:pPr>
        <w:jc w:val="left"/>
        <w:rPr>
          <w:rFonts w:cs="Times New Roman"/>
          <w:color w:val="000000"/>
        </w:rPr>
      </w:pPr>
    </w:p>
    <w:p w14:paraId="54B5B737">
      <w:pPr>
        <w:jc w:val="left"/>
        <w:rPr>
          <w:rFonts w:ascii="微软雅黑" w:hAnsi="微软雅黑" w:eastAsia="微软雅黑" w:cs="Times New Roman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智能配电房环境综合监控系统：</w:t>
      </w:r>
    </w:p>
    <w:p w14:paraId="5D03BC29">
      <w:pPr>
        <w:jc w:val="center"/>
        <w:rPr>
          <w:rFonts w:cs="Times New Roman"/>
          <w:color w:val="000000"/>
        </w:rPr>
      </w:pPr>
      <w:r>
        <w:rPr>
          <w:rFonts w:ascii="黑体" w:cs="Times New Roman"/>
          <w:color w:val="000000"/>
          <w:sz w:val="15"/>
          <w:szCs w:val="15"/>
        </w:rPr>
        <w:drawing>
          <wp:inline distT="0" distB="0" distL="114300" distR="114300">
            <wp:extent cx="6534150" cy="3733800"/>
            <wp:effectExtent l="0" t="0" r="6350" b="0"/>
            <wp:docPr id="66" name="图片 169" descr="轨道巡检环境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9" descr="轨道巡检环境监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3590925</wp:posOffset>
                </wp:positionV>
                <wp:extent cx="2195195" cy="47752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19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3725E">
                            <w:pP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ED7D31"/>
                                <w:sz w:val="24"/>
                                <w:szCs w:val="24"/>
                              </w:rPr>
                            </w:pPr>
                          </w:p>
                          <w:p w14:paraId="45FCA8D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55pt;margin-top:282.75pt;height:37.6pt;width:172.85pt;z-index:251673600;v-text-anchor:middle;mso-width-relative:page;mso-height-relative:page;" filled="f" stroked="f" coordsize="21600,21600" o:gfxdata="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3PcCNoAAAALAQAADwAAAAAAAAABACAAAAAiAAAAZHJzL2Rvd25yZXYueG1s&#10;UEsBAhQAFAAAAAgAh07iQII+c1G9AQAAag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D03725E">
                      <w:pPr>
                        <w:rPr>
                          <w:rFonts w:ascii="微软雅黑" w:hAnsi="微软雅黑" w:eastAsia="微软雅黑" w:cs="Times New Roman"/>
                          <w:b/>
                          <w:bCs/>
                          <w:color w:val="ED7D31"/>
                          <w:sz w:val="24"/>
                          <w:szCs w:val="24"/>
                        </w:rPr>
                      </w:pPr>
                    </w:p>
                    <w:p w14:paraId="45FCA8D9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64B344">
      <w:pPr>
        <w:rPr>
          <w:rFonts w:cs="Times New Roman"/>
          <w:color w:val="000000"/>
        </w:rPr>
      </w:pPr>
    </w:p>
    <w:p w14:paraId="23E73AE1">
      <w:pPr>
        <w:rPr>
          <w:rFonts w:cs="Times New Roman"/>
          <w:color w:val="000000"/>
        </w:rPr>
      </w:pPr>
    </w:p>
    <w:p w14:paraId="70B19801">
      <w:pPr>
        <w:rPr>
          <w:rFonts w:cs="Times New Roman"/>
          <w:color w:val="000000"/>
        </w:rPr>
      </w:pPr>
    </w:p>
    <w:p w14:paraId="49923C7E">
      <w:pPr>
        <w:rPr>
          <w:rFonts w:cs="Times New Roman"/>
          <w:color w:val="000000"/>
        </w:rPr>
      </w:pPr>
    </w:p>
    <w:p w14:paraId="275C0C20">
      <w:pPr>
        <w:rPr>
          <w:rFonts w:cs="Times New Roman"/>
          <w:color w:val="000000"/>
        </w:rPr>
      </w:pPr>
    </w:p>
    <w:p w14:paraId="2B111B18">
      <w:pPr>
        <w:rPr>
          <w:rFonts w:cs="Times New Roman"/>
          <w:color w:val="000000"/>
        </w:rPr>
      </w:pPr>
    </w:p>
    <w:p w14:paraId="0B8191FF">
      <w:pPr>
        <w:rPr>
          <w:rFonts w:cs="Times New Roman"/>
          <w:color w:val="000000"/>
        </w:rPr>
      </w:pPr>
    </w:p>
    <w:p w14:paraId="47C1AE99">
      <w:pPr>
        <w:rPr>
          <w:rFonts w:cs="Times New Roman"/>
          <w:color w:val="000000"/>
        </w:rPr>
      </w:pPr>
    </w:p>
    <w:p w14:paraId="1BBACD13">
      <w:pPr>
        <w:rPr>
          <w:rFonts w:cs="Times New Roman"/>
          <w:color w:val="000000"/>
        </w:rPr>
      </w:pPr>
    </w:p>
    <w:p w14:paraId="6E64A674">
      <w:pPr>
        <w:rPr>
          <w:rFonts w:cs="Times New Roman"/>
          <w:color w:val="000000"/>
        </w:rPr>
      </w:pPr>
    </w:p>
    <w:p w14:paraId="14301FB9">
      <w:pPr>
        <w:rPr>
          <w:rFonts w:cs="Times New Roman"/>
          <w:color w:val="000000"/>
        </w:rPr>
      </w:pPr>
    </w:p>
    <w:p w14:paraId="5ADB2EB0">
      <w:pPr>
        <w:rPr>
          <w:rFonts w:cs="Times New Roman"/>
          <w:color w:val="000000"/>
        </w:rPr>
      </w:pPr>
    </w:p>
    <w:p w14:paraId="70589C88">
      <w:pPr>
        <w:rPr>
          <w:rFonts w:cs="Times New Roman"/>
          <w:color w:val="000000"/>
        </w:rPr>
      </w:pPr>
    </w:p>
    <w:p w14:paraId="36405EC9">
      <w:pPr>
        <w:rPr>
          <w:rFonts w:cs="Times New Roman"/>
          <w:color w:val="000000"/>
        </w:rPr>
      </w:pPr>
    </w:p>
    <w:p w14:paraId="551C239F">
      <w:pPr>
        <w:rPr>
          <w:rFonts w:cs="Times New Roman"/>
          <w:color w:val="000000"/>
        </w:rPr>
      </w:pPr>
    </w:p>
    <w:p w14:paraId="325E022D">
      <w:pPr>
        <w:rPr>
          <w:rFonts w:cs="Times New Roman"/>
          <w:color w:val="000000"/>
        </w:rPr>
      </w:pPr>
    </w:p>
    <w:p w14:paraId="1E8715B4">
      <w:pPr>
        <w:rPr>
          <w:rFonts w:cs="Times New Roman"/>
          <w:color w:val="000000"/>
        </w:rPr>
      </w:pPr>
    </w:p>
    <w:p w14:paraId="1BEEE930">
      <w:pPr>
        <w:rPr>
          <w:rFonts w:cs="Times New Roman"/>
          <w:color w:val="000000"/>
        </w:rPr>
      </w:pPr>
    </w:p>
    <w:p w14:paraId="08CBC4D2">
      <w:pPr>
        <w:rPr>
          <w:rFonts w:cs="Times New Roman"/>
          <w:color w:val="000000"/>
        </w:rPr>
      </w:pPr>
    </w:p>
    <w:p w14:paraId="02DF9CC8">
      <w:pPr>
        <w:rPr>
          <w:rFonts w:cs="Times New Roman"/>
          <w:color w:val="000000"/>
        </w:rPr>
      </w:pPr>
    </w:p>
    <w:p w14:paraId="370A038D">
      <w:pPr>
        <w:rPr>
          <w:rFonts w:cs="Times New Roman"/>
          <w:color w:val="000000"/>
        </w:rPr>
      </w:pPr>
    </w:p>
    <w:p w14:paraId="2545721D">
      <w:pPr>
        <w:rPr>
          <w:rFonts w:cs="Times New Roman"/>
          <w:color w:val="000000"/>
        </w:rPr>
      </w:pPr>
    </w:p>
    <w:p w14:paraId="03507F0D">
      <w:pPr>
        <w:rPr>
          <w:rFonts w:cs="Times New Roman"/>
          <w:color w:val="000000"/>
        </w:rPr>
      </w:pPr>
    </w:p>
    <w:p w14:paraId="4E9495C9">
      <w:pPr>
        <w:rPr>
          <w:rFonts w:cs="Times New Roman"/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75565</wp:posOffset>
                </wp:positionV>
                <wp:extent cx="1583055" cy="677545"/>
                <wp:effectExtent l="0" t="0" r="0" b="0"/>
                <wp:wrapNone/>
                <wp:docPr id="21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52096">
                            <w:pPr>
                              <w:spacing w:line="360" w:lineRule="auto"/>
                              <w:jc w:val="distribute"/>
                              <w:rPr>
                                <w:rFonts w:ascii="微软雅黑" w:hAnsi="微软雅黑" w:eastAsia="微软雅黑" w:cs="Times New Roman"/>
                                <w:color w:val="ED7D3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D7D31"/>
                                <w:sz w:val="44"/>
                                <w:szCs w:val="44"/>
                              </w:rPr>
                              <w:t>公司资历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192.15pt;margin-top:5.95pt;height:53.35pt;width:124.65pt;z-index:251667456;mso-width-relative:page;mso-height-relative:page;" filled="f" stroked="f" coordsize="21600,21600" o:gfxdata="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JZZ+22gAAAAoBAAAPAAAAAAAAAAEAIAAAACIAAABkcnMvZG93bnJldi54bWxQSwECFAAU&#10;AAAACACHTuJA36cwk7YBAABZAwAADgAAAAAAAAABACAAAAAp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B52096">
                      <w:pPr>
                        <w:spacing w:line="360" w:lineRule="auto"/>
                        <w:jc w:val="distribute"/>
                        <w:rPr>
                          <w:rFonts w:ascii="微软雅黑" w:hAnsi="微软雅黑" w:eastAsia="微软雅黑" w:cs="Times New Roman"/>
                          <w:color w:val="ED7D31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D7D31"/>
                          <w:sz w:val="44"/>
                          <w:szCs w:val="44"/>
                        </w:rPr>
                        <w:t>公司资历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pPr w:leftFromText="180" w:rightFromText="180" w:vertAnchor="text" w:horzAnchor="page" w:tblpX="656" w:tblpY="989"/>
        <w:tblOverlap w:val="never"/>
        <w:tblW w:w="10647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8827"/>
      </w:tblGrid>
      <w:tr w14:paraId="4E59F9B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ED7D31"/>
          </w:tcPr>
          <w:p w14:paraId="455B9BEB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目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shd w:val="clear" w:color="auto" w:fill="ED7D31"/>
          </w:tcPr>
          <w:p w14:paraId="00DF56C1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内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  <w:t>容</w:t>
            </w:r>
          </w:p>
        </w:tc>
      </w:tr>
      <w:tr w14:paraId="07672574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9" w:hRule="atLeast"/>
        </w:trPr>
        <w:tc>
          <w:tcPr>
            <w:tcW w:w="1820" w:type="dxa"/>
            <w:tcBorders>
              <w:right w:val="single" w:color="ED7D31" w:sz="4" w:space="0"/>
            </w:tcBorders>
            <w:shd w:val="clear" w:color="auto" w:fill="FFFFFF"/>
            <w:vAlign w:val="center"/>
          </w:tcPr>
          <w:p w14:paraId="08349C20">
            <w:pPr>
              <w:spacing w:before="75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5"/>
                <w:sz w:val="18"/>
                <w:szCs w:val="18"/>
              </w:rPr>
              <w:t>公司荣誉</w:t>
            </w:r>
          </w:p>
        </w:tc>
        <w:tc>
          <w:tcPr>
            <w:tcW w:w="8827" w:type="dxa"/>
            <w:vAlign w:val="center"/>
          </w:tcPr>
          <w:p w14:paraId="0046F78F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2011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-3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年被评为“中国工控行业客户满意最佳供应商”；</w:t>
            </w:r>
            <w:r>
              <w:rPr>
                <w:rFonts w:ascii="黑体" w:hAnsi="黑体" w:eastAsia="黑体" w:cs="黑体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公司</w:t>
            </w:r>
            <w:r>
              <w:rPr>
                <w:rFonts w:ascii="黑体" w:hAnsi="黑体" w:eastAsia="黑体" w:cs="黑体"/>
                <w:color w:val="000000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GPRS</w:t>
            </w:r>
            <w:r>
              <w:rPr>
                <w:rFonts w:ascii="黑体" w:hAnsi="黑体" w:eastAsia="黑体" w:cs="黑体"/>
                <w:color w:val="00000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DTU</w:t>
            </w:r>
            <w:r>
              <w:rPr>
                <w:rFonts w:ascii="黑体" w:hAnsi="黑体" w:eastAsia="黑体" w:cs="黑体"/>
                <w:color w:val="000000"/>
                <w:spacing w:val="-4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产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品被评为“创新产品奖”</w:t>
            </w:r>
          </w:p>
          <w:p w14:paraId="7E2CC61A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2012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年公司成为“中国质量万里行”会员；</w:t>
            </w:r>
          </w:p>
          <w:p w14:paraId="56322E36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2013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年公司成为“智能输配电设备产业技术创新战略联盟”会员。</w:t>
            </w:r>
          </w:p>
          <w:p w14:paraId="5DA9F233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2014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年评为创新型试点企业</w:t>
            </w:r>
          </w:p>
          <w:p w14:paraId="32E77D80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2014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  <w:lang w:val="en-IE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年公司湛江市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覆盖项目被第十三届中国自动化年会评为“样本工程奖”</w:t>
            </w:r>
          </w:p>
          <w:p w14:paraId="0E042691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年视频产品被中国工控评为“视频传输十强企业”</w:t>
            </w:r>
          </w:p>
          <w:p w14:paraId="2D42326A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年噪音监控工程被第十四届中国自动化年会评为“样本工程奖”</w:t>
            </w:r>
          </w:p>
          <w:p w14:paraId="3C17A321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2015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年视频产品被华强安防网评为“视频传输十强企业”</w:t>
            </w:r>
          </w:p>
          <w:p w14:paraId="2862B55C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年视频产品线被华强安防网评为“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2015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～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年度中国安防行业优质供应商”</w:t>
            </w:r>
          </w:p>
          <w:p w14:paraId="75E46971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年被充电桩通信设备被评为“最佳充电设备零部件供应商”</w:t>
            </w:r>
          </w:p>
          <w:p w14:paraId="0AFBE27C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年获“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第七届广州国际新能源汽车工业展览会产品金奖”</w:t>
            </w:r>
          </w:p>
          <w:p w14:paraId="1630256E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2016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第三届中国好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WIFI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组委会授予才茂“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2016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年度最佳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WIFI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行业应用解决方案提供商”</w:t>
            </w:r>
          </w:p>
          <w:p w14:paraId="290983C4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2018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年公司工业级路由器被评为“中国工业路由器十大品牌”、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DTU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被评为“中国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DTU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十大品牌”</w:t>
            </w:r>
          </w:p>
          <w:p w14:paraId="597D697D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2018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</w:t>
            </w:r>
          </w:p>
          <w:p w14:paraId="05D8BD0C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</w:t>
            </w:r>
          </w:p>
          <w:p w14:paraId="5BE83CF4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年评为福建省重点上市后备企业</w:t>
            </w:r>
          </w:p>
          <w:p w14:paraId="220F1719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2019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年才茂通信入围中国电信股份有限公司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.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上海分公司</w:t>
            </w: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>DICT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解决方案合作伙伴</w:t>
            </w:r>
          </w:p>
          <w:p w14:paraId="4003AF06">
            <w:pPr>
              <w:spacing w:before="42" w:line="240" w:lineRule="atLeast"/>
              <w:ind w:left="111" w:right="818" w:hanging="4"/>
              <w:rPr>
                <w:rFonts w:ascii="黑体" w:hAnsi="黑体" w:eastAsia="黑体" w:cs="Times New Roman"/>
                <w:color w:val="000000"/>
                <w:spacing w:val="18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1"/>
                <w:sz w:val="18"/>
                <w:szCs w:val="18"/>
              </w:rPr>
              <w:t xml:space="preserve">2020 </w:t>
            </w:r>
            <w:r>
              <w:rPr>
                <w:rFonts w:hint="eastAsia" w:ascii="黑体" w:hAnsi="黑体" w:eastAsia="黑体" w:cs="黑体"/>
                <w:color w:val="000000"/>
                <w:spacing w:val="1"/>
                <w:sz w:val="18"/>
                <w:szCs w:val="18"/>
              </w:rPr>
              <w:t>年评为厦门市重点上市后备企业</w:t>
            </w:r>
          </w:p>
        </w:tc>
      </w:tr>
      <w:tr w14:paraId="43AE6EE8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4AEA1045">
            <w:pPr>
              <w:spacing w:before="96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高新科技企业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2AECFD58">
            <w:pPr>
              <w:spacing w:before="96" w:line="240" w:lineRule="atLeast"/>
              <w:ind w:firstLine="107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2009</w:t>
            </w:r>
            <w:r>
              <w:rPr>
                <w:rFonts w:ascii="黑体" w:hAnsi="黑体" w:eastAsia="黑体" w:cs="黑体"/>
                <w:color w:val="000000"/>
                <w:spacing w:val="-37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年被国家认定的高新科技企业</w:t>
            </w:r>
          </w:p>
        </w:tc>
      </w:tr>
      <w:tr w14:paraId="7807264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63BF6436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双软企业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35C88039">
            <w:pPr>
              <w:spacing w:before="90" w:line="240" w:lineRule="atLeast"/>
              <w:ind w:firstLine="107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2010</w:t>
            </w:r>
            <w:r>
              <w:rPr>
                <w:rFonts w:ascii="黑体" w:hAnsi="黑体" w:eastAsia="黑体" w:cs="黑体"/>
                <w:color w:val="000000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年被国家认定的双软企业</w:t>
            </w:r>
          </w:p>
        </w:tc>
      </w:tr>
      <w:tr w14:paraId="56D4C9FA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18537070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职业健康安全</w:t>
            </w:r>
          </w:p>
          <w:p w14:paraId="22D95549">
            <w:pPr>
              <w:spacing w:before="90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管理体系认证证书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0A9639F8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ISO9001:2015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质量管理体系符合标准</w:t>
            </w:r>
          </w:p>
          <w:p w14:paraId="0A07FF15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ISO14001:2015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环境管理体系符合标准</w:t>
            </w:r>
          </w:p>
          <w:p w14:paraId="7D4EB214">
            <w:pPr>
              <w:spacing w:before="90" w:line="240" w:lineRule="atLeast"/>
              <w:ind w:firstLine="112"/>
              <w:rPr>
                <w:rFonts w:ascii="黑体" w:hAnsi="黑体" w:eastAsia="黑体" w:cs="Times New Roman"/>
                <w:color w:val="000000"/>
                <w:spacing w:val="7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ISO45001:2018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职业健康安全管理体系符合标准</w:t>
            </w:r>
          </w:p>
        </w:tc>
      </w:tr>
      <w:tr w14:paraId="0FD9EDFB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216A00B0">
            <w:pPr>
              <w:spacing w:before="91" w:line="240" w:lineRule="atLeast"/>
              <w:ind w:right="102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pacing w:val="12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12"/>
                <w:sz w:val="18"/>
                <w:szCs w:val="18"/>
              </w:rPr>
              <w:t>著作版权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517BCDC9">
            <w:pPr>
              <w:spacing w:before="91" w:line="240" w:lineRule="atLeast"/>
              <w:ind w:left="105" w:right="102" w:hanging="1"/>
              <w:rPr>
                <w:rFonts w:ascii="黑体" w:hAnsi="黑体" w:eastAsia="黑体" w:cs="Times New Roman"/>
                <w:color w:val="000000"/>
                <w:spacing w:val="12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公司拥有</w:t>
            </w:r>
            <w:r>
              <w:rPr>
                <w:rFonts w:ascii="黑体" w:hAnsi="黑体" w:eastAsia="黑体" w:cs="黑体"/>
                <w:color w:val="000000"/>
                <w:spacing w:val="12"/>
                <w:sz w:val="18"/>
                <w:szCs w:val="18"/>
              </w:rPr>
              <w:t xml:space="preserve"> 14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项保持设备稳定的专利技术证书和</w:t>
            </w:r>
            <w:r>
              <w:rPr>
                <w:rFonts w:ascii="黑体" w:hAnsi="黑体" w:eastAsia="黑体" w:cs="黑体"/>
                <w:color w:val="000000"/>
                <w:spacing w:val="12"/>
                <w:sz w:val="18"/>
                <w:szCs w:val="18"/>
              </w:rPr>
              <w:t xml:space="preserve"> 39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个软件著作</w:t>
            </w:r>
            <w:r>
              <w:rPr>
                <w:rFonts w:ascii="黑体" w:hAnsi="黑体" w:eastAsia="黑体" w:cs="黑体"/>
                <w:color w:val="000000"/>
                <w:spacing w:val="12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版权证书</w:t>
            </w:r>
          </w:p>
        </w:tc>
      </w:tr>
      <w:tr w14:paraId="416247D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737D6939">
            <w:pPr>
              <w:spacing w:before="247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5"/>
                <w:sz w:val="18"/>
                <w:szCs w:val="18"/>
              </w:rPr>
              <w:t>办事处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6BD34C48">
            <w:pPr>
              <w:spacing w:before="91" w:line="240" w:lineRule="atLeast"/>
              <w:ind w:left="105" w:right="102" w:hanging="1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全国设立了</w:t>
            </w:r>
            <w:r>
              <w:rPr>
                <w:rFonts w:ascii="黑体" w:hAnsi="黑体" w:eastAsia="黑体" w:cs="黑体"/>
                <w:color w:val="000000"/>
                <w:spacing w:val="-24"/>
                <w:sz w:val="18"/>
                <w:szCs w:val="18"/>
              </w:rPr>
              <w:t xml:space="preserve">6 </w:t>
            </w:r>
            <w:r>
              <w:rPr>
                <w:rFonts w:ascii="黑体" w:hAnsi="黑体" w:eastAsia="黑体" w:cs="黑体"/>
                <w:color w:val="000000"/>
                <w:spacing w:val="-38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/>
                <w:spacing w:val="12"/>
                <w:sz w:val="18"/>
                <w:szCs w:val="18"/>
              </w:rPr>
              <w:t>大区域办事处，方便为客户提供近距离贴心服</w:t>
            </w: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务</w:t>
            </w:r>
          </w:p>
        </w:tc>
      </w:tr>
      <w:tr w14:paraId="21118E2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5A685315">
            <w:pPr>
              <w:spacing w:before="97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7"/>
                <w:sz w:val="18"/>
                <w:szCs w:val="18"/>
              </w:rPr>
              <w:t>注册资本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647E4C6B">
            <w:pPr>
              <w:spacing w:before="97" w:line="240" w:lineRule="atLeast"/>
              <w:ind w:firstLine="112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公司注册资本</w:t>
            </w:r>
            <w:r>
              <w:rPr>
                <w:rFonts w:ascii="黑体" w:hAnsi="黑体" w:eastAsia="黑体" w:cs="黑体"/>
                <w:color w:val="00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0000"/>
                <w:spacing w:val="6"/>
                <w:sz w:val="18"/>
                <w:szCs w:val="18"/>
              </w:rPr>
              <w:t>2058</w:t>
            </w:r>
            <w:r>
              <w:rPr>
                <w:rFonts w:hint="eastAsia" w:ascii="黑体" w:hAnsi="黑体" w:eastAsia="黑体" w:cs="黑体"/>
                <w:color w:val="000000"/>
                <w:spacing w:val="6"/>
                <w:sz w:val="18"/>
                <w:szCs w:val="18"/>
              </w:rPr>
              <w:t>万；是厦门市重点扶持高新科技企业</w:t>
            </w:r>
          </w:p>
        </w:tc>
      </w:tr>
      <w:tr w14:paraId="39333C25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20" w:type="dxa"/>
            <w:tcBorders>
              <w:top w:val="single" w:color="ED7D31" w:sz="4" w:space="0"/>
              <w:bottom w:val="single" w:color="ED7D31" w:sz="4" w:space="0"/>
              <w:right w:val="single" w:color="ED7D31" w:sz="4" w:space="0"/>
            </w:tcBorders>
            <w:shd w:val="clear" w:color="auto" w:fill="FFFFFF"/>
            <w:vAlign w:val="center"/>
          </w:tcPr>
          <w:p w14:paraId="3F4D67E3">
            <w:pPr>
              <w:spacing w:before="131" w:line="240" w:lineRule="atLeast"/>
              <w:jc w:val="center"/>
              <w:rPr>
                <w:rFonts w:ascii="微软雅黑" w:hAnsi="微软雅黑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6"/>
                <w:sz w:val="18"/>
                <w:szCs w:val="18"/>
              </w:rPr>
              <w:t>历史沉淀</w:t>
            </w:r>
          </w:p>
        </w:tc>
        <w:tc>
          <w:tcPr>
            <w:tcW w:w="8827" w:type="dxa"/>
            <w:tcBorders>
              <w:top w:val="single" w:color="ED7D31" w:sz="4" w:space="0"/>
              <w:bottom w:val="single" w:color="ED7D31" w:sz="4" w:space="0"/>
            </w:tcBorders>
            <w:vAlign w:val="center"/>
          </w:tcPr>
          <w:p w14:paraId="4E9695D4">
            <w:pPr>
              <w:spacing w:before="132" w:line="240" w:lineRule="atLeast"/>
              <w:ind w:firstLine="122"/>
              <w:rPr>
                <w:rFonts w:ascii="黑体" w:hAnsi="黑体" w:eastAsia="黑体" w:cs="Times New Roman"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 w:cs="黑体"/>
                <w:color w:val="000000"/>
                <w:spacing w:val="7"/>
                <w:sz w:val="18"/>
                <w:szCs w:val="18"/>
              </w:rPr>
              <w:t>15</w:t>
            </w:r>
            <w:r>
              <w:rPr>
                <w:rFonts w:hint="eastAsia" w:ascii="黑体" w:hAnsi="黑体" w:eastAsia="黑体" w:cs="黑体"/>
                <w:color w:val="000000"/>
                <w:spacing w:val="7"/>
                <w:sz w:val="18"/>
                <w:szCs w:val="18"/>
              </w:rPr>
              <w:t>年的行业研发积累和行业应用考验</w:t>
            </w:r>
          </w:p>
        </w:tc>
      </w:tr>
    </w:tbl>
    <w:p w14:paraId="50459EEF">
      <w:pPr>
        <w:rPr>
          <w:rFonts w:ascii="微软雅黑" w:hAnsi="微软雅黑" w:eastAsia="微软雅黑" w:cs="Times New Roman"/>
          <w:b/>
          <w:bCs/>
          <w:color w:val="000000"/>
          <w:sz w:val="24"/>
          <w:szCs w:val="24"/>
          <w:lang w:val="en-IE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720" w:right="720" w:bottom="720" w:left="720" w:header="0" w:footer="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??朢痽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迷你简特细等线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2B4A1">
    <w:pPr>
      <w:pStyle w:val="4"/>
      <w:pBdr>
        <w:top w:val="thickThinMediumGap" w:color="ED7D31" w:sz="24" w:space="1"/>
      </w:pBdr>
      <w:ind w:firstLine="542" w:firstLineChars="300"/>
      <w:rPr>
        <w:rFonts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</w:rPr>
      <w:t>地址</w:t>
    </w:r>
    <w:r>
      <w:rPr>
        <w:rFonts w:hint="eastAsia" w:ascii="黑体" w:hAnsi="黑体" w:eastAsia="黑体" w:cs="黑体"/>
        <w:b/>
        <w:bCs/>
        <w:color w:val="000000"/>
      </w:rPr>
      <w:t>：厦门市软件园三期</w:t>
    </w:r>
    <w:r>
      <w:rPr>
        <w:rFonts w:ascii="黑体" w:hAnsi="黑体" w:eastAsia="黑体" w:cs="黑体"/>
        <w:b/>
        <w:bCs/>
        <w:color w:val="000000"/>
      </w:rPr>
      <w:t>C10</w:t>
    </w:r>
    <w:r>
      <w:rPr>
        <w:rFonts w:hint="eastAsia" w:ascii="黑体" w:hAnsi="黑体" w:eastAsia="黑体" w:cs="黑体"/>
        <w:b/>
        <w:bCs/>
        <w:color w:val="000000"/>
      </w:rPr>
      <w:t>栋</w:t>
    </w:r>
    <w:r>
      <w:rPr>
        <w:rFonts w:ascii="黑体" w:hAnsi="黑体" w:eastAsia="黑体" w:cs="黑体"/>
        <w:b/>
        <w:bCs/>
        <w:color w:val="000000"/>
      </w:rPr>
      <w:t>802</w:t>
    </w:r>
    <w:r>
      <w:rPr>
        <w:rFonts w:hint="eastAsia" w:ascii="黑体" w:hAnsi="黑体" w:eastAsia="黑体" w:cs="黑体"/>
        <w:b/>
        <w:bCs/>
        <w:color w:val="000000"/>
      </w:rPr>
      <w:t>室</w:t>
    </w:r>
    <w:r>
      <w:rPr>
        <w:rFonts w:ascii="黑体" w:hAnsi="黑体" w:eastAsia="黑体" w:cs="黑体"/>
        <w:b/>
        <w:bCs/>
        <w:color w:val="000000"/>
      </w:rPr>
      <w:t>-7-8</w:t>
    </w:r>
    <w:r>
      <w:rPr>
        <w:rFonts w:hint="eastAsia" w:ascii="黑体" w:hAnsi="黑体" w:eastAsia="黑体" w:cs="黑体"/>
        <w:b/>
        <w:bCs/>
        <w:color w:val="000000"/>
      </w:rPr>
      <w:t>单元</w:t>
    </w:r>
    <w:r>
      <w:rPr>
        <w:rFonts w:ascii="黑体" w:hAnsi="黑体" w:eastAsia="黑体" w:cs="黑体"/>
        <w:b/>
        <w:bCs/>
        <w:color w:val="000000"/>
      </w:rPr>
      <w:t xml:space="preserve">                 </w:t>
    </w:r>
    <w:r>
      <w:rPr>
        <w:rFonts w:ascii="黑体" w:hAnsi="黑体" w:eastAsia="黑体" w:cs="黑体"/>
        <w:b/>
        <w:bCs/>
        <w:color w:val="000000"/>
        <w:lang w:val="en-IE"/>
      </w:rPr>
      <w:t xml:space="preserve">   </w:t>
    </w:r>
    <w:r>
      <w:rPr>
        <w:rFonts w:ascii="黑体" w:hAnsi="黑体" w:eastAsia="黑体" w:cs="黑体"/>
        <w:b/>
        <w:bCs/>
        <w:color w:val="000000"/>
      </w:rPr>
      <w:t xml:space="preserve">    </w:t>
    </w:r>
    <w:r>
      <w:rPr>
        <w:rFonts w:ascii="黑体" w:hAnsi="黑体" w:eastAsia="黑体" w:cs="黑体"/>
        <w:b/>
        <w:bCs/>
        <w:color w:val="000000"/>
        <w:sz w:val="16"/>
        <w:szCs w:val="16"/>
      </w:rPr>
      <w:t xml:space="preserve">    </w:t>
    </w:r>
    <w:r>
      <w:rPr>
        <w:rFonts w:hint="eastAsia" w:ascii="黑体" w:hAnsi="黑体" w:eastAsia="黑体" w:cs="黑体"/>
        <w:b/>
        <w:bCs/>
        <w:color w:val="000000"/>
      </w:rPr>
      <w:t>电话</w:t>
    </w:r>
    <w:r>
      <w:rPr>
        <w:rFonts w:ascii="黑体" w:hAnsi="黑体" w:eastAsia="黑体" w:cs="黑体"/>
        <w:b/>
        <w:bCs/>
        <w:color w:val="000000"/>
      </w:rPr>
      <w:t>/TEL:+86-592-5902655</w:t>
    </w:r>
    <w:bookmarkStart w:id="3" w:name="_GoBack"/>
    <w:bookmarkEnd w:id="3"/>
  </w:p>
  <w:p w14:paraId="02839CB2">
    <w:pPr>
      <w:pStyle w:val="4"/>
      <w:ind w:firstLine="540" w:firstLineChars="300"/>
      <w:rPr>
        <w:rFonts w:ascii="黑体" w:hAnsi="黑体" w:eastAsia="黑体" w:cs="黑体"/>
        <w:b/>
        <w:bCs/>
        <w:color w:val="00000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posOffset>3287395</wp:posOffset>
              </wp:positionH>
              <wp:positionV relativeFrom="paragraph">
                <wp:posOffset>112395</wp:posOffset>
              </wp:positionV>
              <wp:extent cx="1828800" cy="1828800"/>
              <wp:effectExtent l="0" t="0" r="0" b="0"/>
              <wp:wrapNone/>
              <wp:docPr id="72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44BD20F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left:258.85pt;margin-top:8.85pt;height:144pt;width:144pt;mso-position-horizontal-relative:margin;mso-wrap-style:none;z-index:251684864;mso-width-relative:page;mso-height-relative:page;" filled="f" stroked="f" coordsize="21600,21600" o:gfxdata="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SE&#10;8cLUAAAACgEAAA8AAAAAAAAAAQAgAAAAIgAAAGRycy9kb3ducmV2LnhtbFBLAQIUABQAAAAIAIdO&#10;4kBa2V+u7gEAANcDAAAOAAAAAAAAAAEAIAAAACMBAABkcnMvZTJvRG9jLnhtbFBLBQYAAAAABgAG&#10;AFkBAACD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4BD20F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color w:val="000000"/>
      </w:rPr>
      <w:t>网址</w:t>
    </w:r>
    <w:r>
      <w:rPr>
        <w:rFonts w:ascii="黑体" w:hAnsi="黑体" w:eastAsia="黑体" w:cs="黑体"/>
        <w:b/>
        <w:bCs/>
        <w:color w:val="000000"/>
      </w:rPr>
      <w:t xml:space="preserve">:https://www.caimore.com                                          Email:caimore@caimore.com </w:t>
    </w:r>
  </w:p>
  <w:p w14:paraId="1AAB0D91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5E84E">
    <w:pPr>
      <w:pStyle w:val="4"/>
      <w:pBdr>
        <w:top w:val="thickThinMediumGap" w:color="ED7D31" w:sz="24" w:space="1"/>
      </w:pBdr>
      <w:ind w:firstLine="542" w:firstLineChars="300"/>
      <w:rPr>
        <w:rFonts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</w:rPr>
      <w:t>地址</w:t>
    </w:r>
    <w:r>
      <w:rPr>
        <w:rFonts w:hint="eastAsia" w:ascii="黑体" w:hAnsi="黑体" w:eastAsia="黑体" w:cs="黑体"/>
        <w:b/>
        <w:bCs/>
        <w:color w:val="000000"/>
      </w:rPr>
      <w:t>：厦门市软件园三期</w:t>
    </w:r>
    <w:r>
      <w:rPr>
        <w:rFonts w:ascii="黑体" w:hAnsi="黑体" w:eastAsia="黑体" w:cs="黑体"/>
        <w:b/>
        <w:bCs/>
        <w:color w:val="000000"/>
      </w:rPr>
      <w:t>C10</w:t>
    </w:r>
    <w:r>
      <w:rPr>
        <w:rFonts w:hint="eastAsia" w:ascii="黑体" w:hAnsi="黑体" w:eastAsia="黑体" w:cs="黑体"/>
        <w:b/>
        <w:bCs/>
        <w:color w:val="000000"/>
      </w:rPr>
      <w:t>栋</w:t>
    </w:r>
    <w:r>
      <w:rPr>
        <w:rFonts w:ascii="黑体" w:hAnsi="黑体" w:eastAsia="黑体" w:cs="黑体"/>
        <w:b/>
        <w:bCs/>
        <w:color w:val="000000"/>
      </w:rPr>
      <w:t>802</w:t>
    </w:r>
    <w:r>
      <w:rPr>
        <w:rFonts w:hint="eastAsia" w:ascii="黑体" w:hAnsi="黑体" w:eastAsia="黑体" w:cs="黑体"/>
        <w:b/>
        <w:bCs/>
        <w:color w:val="000000"/>
      </w:rPr>
      <w:t>室</w:t>
    </w:r>
    <w:r>
      <w:rPr>
        <w:rFonts w:ascii="黑体" w:hAnsi="黑体" w:eastAsia="黑体" w:cs="黑体"/>
        <w:b/>
        <w:bCs/>
        <w:color w:val="000000"/>
      </w:rPr>
      <w:t>-7-8</w:t>
    </w:r>
    <w:r>
      <w:rPr>
        <w:rFonts w:hint="eastAsia" w:ascii="黑体" w:hAnsi="黑体" w:eastAsia="黑体" w:cs="黑体"/>
        <w:b/>
        <w:bCs/>
        <w:color w:val="000000"/>
      </w:rPr>
      <w:t>单元</w:t>
    </w:r>
    <w:r>
      <w:rPr>
        <w:rFonts w:ascii="黑体" w:hAnsi="黑体" w:eastAsia="黑体" w:cs="黑体"/>
        <w:b/>
        <w:bCs/>
        <w:color w:val="000000"/>
      </w:rPr>
      <w:t xml:space="preserve">                 </w:t>
    </w:r>
    <w:r>
      <w:rPr>
        <w:rFonts w:ascii="黑体" w:hAnsi="黑体" w:eastAsia="黑体" w:cs="黑体"/>
        <w:b/>
        <w:bCs/>
        <w:color w:val="000000"/>
        <w:lang w:val="en-IE"/>
      </w:rPr>
      <w:t xml:space="preserve">   </w:t>
    </w:r>
    <w:r>
      <w:rPr>
        <w:rFonts w:ascii="黑体" w:hAnsi="黑体" w:eastAsia="黑体" w:cs="黑体"/>
        <w:b/>
        <w:bCs/>
        <w:color w:val="000000"/>
      </w:rPr>
      <w:t xml:space="preserve">    </w:t>
    </w:r>
    <w:r>
      <w:rPr>
        <w:rFonts w:ascii="黑体" w:hAnsi="黑体" w:eastAsia="黑体" w:cs="黑体"/>
        <w:b/>
        <w:bCs/>
        <w:color w:val="000000"/>
        <w:sz w:val="16"/>
        <w:szCs w:val="16"/>
      </w:rPr>
      <w:t xml:space="preserve">    </w:t>
    </w:r>
    <w:r>
      <w:rPr>
        <w:rFonts w:hint="eastAsia" w:ascii="黑体" w:hAnsi="黑体" w:eastAsia="黑体" w:cs="黑体"/>
        <w:b/>
        <w:bCs/>
        <w:color w:val="000000"/>
      </w:rPr>
      <w:t>电话</w:t>
    </w:r>
    <w:r>
      <w:rPr>
        <w:rFonts w:ascii="黑体" w:hAnsi="黑体" w:eastAsia="黑体" w:cs="黑体"/>
        <w:b/>
        <w:bCs/>
        <w:color w:val="000000"/>
      </w:rPr>
      <w:t>/TEL:+86-592-5902655</w:t>
    </w:r>
  </w:p>
  <w:p w14:paraId="6045801F">
    <w:pPr>
      <w:pStyle w:val="4"/>
      <w:ind w:firstLine="540" w:firstLineChars="300"/>
      <w:rPr>
        <w:rFonts w:ascii="黑体" w:hAnsi="黑体" w:eastAsia="黑体" w:cs="黑体"/>
        <w:b/>
        <w:bCs/>
        <w:color w:val="00000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posOffset>3287395</wp:posOffset>
              </wp:positionH>
              <wp:positionV relativeFrom="paragraph">
                <wp:posOffset>112395</wp:posOffset>
              </wp:positionV>
              <wp:extent cx="1828800" cy="1828800"/>
              <wp:effectExtent l="0" t="0" r="0" b="0"/>
              <wp:wrapNone/>
              <wp:docPr id="71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3AC28B0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left:258.85pt;margin-top:8.85pt;height:144pt;width:144pt;mso-position-horizontal-relative:margin;mso-wrap-style:none;z-index:251683840;mso-width-relative:page;mso-height-relative:page;" filled="f" stroked="f" coordsize="21600,21600" o:gfxdata="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SE&#10;8cLUAAAACgEAAA8AAAAAAAAAAQAgAAAAIgAAAGRycy9kb3ducmV2LnhtbFBLAQIUABQAAAAIAIdO&#10;4kAzFi697gEAANcDAAAOAAAAAAAAAAEAIAAAACMBAABkcnMvZTJvRG9jLnhtbFBLBQYAAAAABgAG&#10;AFkBAACD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AC28B0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color w:val="000000"/>
      </w:rPr>
      <w:t>网址</w:t>
    </w:r>
    <w:r>
      <w:rPr>
        <w:rFonts w:ascii="黑体" w:hAnsi="黑体" w:eastAsia="黑体" w:cs="黑体"/>
        <w:b/>
        <w:bCs/>
        <w:color w:val="000000"/>
      </w:rPr>
      <w:t xml:space="preserve">:https://www.caimore.com                                          Email:caimore@caimore.com </w:t>
    </w:r>
  </w:p>
  <w:p w14:paraId="52E2349C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C7992">
    <w:pPr>
      <w:pStyle w:val="5"/>
      <w:pBdr>
        <w:bottom w:val="none" w:color="auto" w:sz="0" w:space="0"/>
      </w:pBdr>
      <w:ind w:left="-1050" w:leftChars="-500" w:right="-1050" w:rightChars="-500"/>
      <w:jc w:val="both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posOffset>584835</wp:posOffset>
              </wp:positionH>
              <wp:positionV relativeFrom="paragraph">
                <wp:posOffset>149225</wp:posOffset>
              </wp:positionV>
              <wp:extent cx="4321175" cy="713740"/>
              <wp:effectExtent l="0" t="0" r="0" b="0"/>
              <wp:wrapNone/>
              <wp:docPr id="6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E5582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CM520-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  <w:lang w:val="en-IE"/>
                            </w:rPr>
                            <w:t>59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系列技术参数</w:t>
                          </w:r>
                        </w:p>
                        <w:p w14:paraId="212FE26B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6.05pt;margin-top:11.75pt;height:56.2pt;width:340.25pt;mso-position-horizontal-relative:margin;z-index:251672576;mso-width-relative:page;mso-height-relative:page;" filled="f" stroked="f" coordsize="21600,21600" o:gfxdata="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vLJBM&#10;1wAAAAkBAAAPAAAAAAAAAAEAIAAAACIAAABkcnMvZG93bnJldi54bWxQSwECFAAUAAAACACHTuJA&#10;3/EvuLABAABP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5D6E5582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CM520-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  <w:lang w:val="en-IE"/>
                      </w:rPr>
                      <w:t>59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系列技术参数</w:t>
                    </w:r>
                  </w:p>
                  <w:p w14:paraId="212FE26B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104140</wp:posOffset>
          </wp:positionV>
          <wp:extent cx="539750" cy="650240"/>
          <wp:effectExtent l="0" t="0" r="6350" b="10160"/>
          <wp:wrapNone/>
          <wp:docPr id="70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Times New Roman"/>
      </w:rPr>
      <w:drawing>
        <wp:inline distT="0" distB="0" distL="114300" distR="114300">
          <wp:extent cx="7772400" cy="1028700"/>
          <wp:effectExtent l="0" t="0" r="0" b="0"/>
          <wp:docPr id="73" name="图片 3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图片 3" descr="123456_画板 1"/>
                  <pic:cNvPicPr>
                    <a:picLocks noChangeAspect="1"/>
                  </pic:cNvPicPr>
                </pic:nvPicPr>
                <pic:blipFill>
                  <a:blip r:embed="rId2"/>
                  <a:srcRect b="17952"/>
                  <a:stretch>
                    <a:fillRect/>
                  </a:stretch>
                </pic:blipFill>
                <pic:spPr>
                  <a:xfrm>
                    <a:off x="0" y="0"/>
                    <a:ext cx="7772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E9751">
    <w:pPr>
      <w:pStyle w:val="5"/>
      <w:pBdr>
        <w:bottom w:val="none" w:color="auto" w:sz="0" w:space="0"/>
      </w:pBdr>
      <w:ind w:left="-1050" w:leftChars="-500" w:right="-1050" w:rightChars="-500"/>
      <w:jc w:val="both"/>
      <w:rPr>
        <w:lang w:val="en-IE"/>
      </w:rPr>
    </w:pPr>
    <w:r>
      <w:rPr>
        <w:rFonts w:cs="Times New Roman"/>
      </w:rPr>
      <w:drawing>
        <wp:inline distT="0" distB="0" distL="114300" distR="114300">
          <wp:extent cx="7772400" cy="1257300"/>
          <wp:effectExtent l="0" t="0" r="0" b="0"/>
          <wp:docPr id="74" name="图片 13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图片 13" descr="123456_画板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posOffset>584835</wp:posOffset>
              </wp:positionH>
              <wp:positionV relativeFrom="paragraph">
                <wp:posOffset>149225</wp:posOffset>
              </wp:positionV>
              <wp:extent cx="4321175" cy="713740"/>
              <wp:effectExtent l="0" t="0" r="0" b="0"/>
              <wp:wrapNone/>
              <wp:docPr id="6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92617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CM520-</w:t>
                          </w: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  <w:lang w:val="en-IE"/>
                            </w:rPr>
                            <w:t>59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/>
                              <w:sz w:val="49"/>
                              <w:szCs w:val="49"/>
                            </w:rPr>
                            <w:t>系列技术参数</w:t>
                          </w:r>
                        </w:p>
                        <w:p w14:paraId="334A8024">
                          <w:pPr>
                            <w:rPr>
                              <w:rFonts w:ascii="微软雅黑" w:hAnsi="微软雅黑" w:eastAsia="微软雅黑" w:cs="Times New Roman"/>
                              <w:b/>
                              <w:bCs/>
                              <w:i/>
                              <w:iCs/>
                              <w:color w:val="000000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6.05pt;margin-top:11.75pt;height:56.2pt;width:340.25pt;mso-position-horizontal-relative:margin;z-index:251671552;mso-width-relative:page;mso-height-relative:page;" filled="f" stroked="f" coordsize="21600,21600" o:gfxdata="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8skEzX&#10;AAAACQEAAA8AAAAAAAAAAQAgAAAAIgAAAGRycy9kb3ducmV2LnhtbFBLAQIUABQAAAAIAIdO4kBH&#10;mXuurwEAAE8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61192617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CM520-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  <w:lang w:val="en-IE"/>
                      </w:rPr>
                      <w:t>59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/>
                        <w:sz w:val="49"/>
                        <w:szCs w:val="49"/>
                      </w:rPr>
                      <w:t>系列技术参数</w:t>
                    </w:r>
                  </w:p>
                  <w:p w14:paraId="334A8024">
                    <w:pPr>
                      <w:rPr>
                        <w:rFonts w:ascii="微软雅黑" w:hAnsi="微软雅黑" w:eastAsia="微软雅黑" w:cs="Times New Roman"/>
                        <w:b/>
                        <w:bCs/>
                        <w:i/>
                        <w:iCs/>
                        <w:color w:val="000000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104140</wp:posOffset>
          </wp:positionV>
          <wp:extent cx="539750" cy="650240"/>
          <wp:effectExtent l="0" t="0" r="6350" b="10160"/>
          <wp:wrapNone/>
          <wp:docPr id="67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I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891324"/>
    <w:multiLevelType w:val="singleLevel"/>
    <w:tmpl w:val="96891324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A48C59FE"/>
    <w:multiLevelType w:val="singleLevel"/>
    <w:tmpl w:val="A48C59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7F6AD2B"/>
    <w:multiLevelType w:val="singleLevel"/>
    <w:tmpl w:val="B7F6AD2B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D6D2B2C3"/>
    <w:multiLevelType w:val="singleLevel"/>
    <w:tmpl w:val="D6D2B2C3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8F8341E"/>
    <w:multiLevelType w:val="singleLevel"/>
    <w:tmpl w:val="78F8341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0OTQ1NzRkZDVkYzI0ZTNhMDczNGM1ZWIwYmRmYWQifQ=="/>
    <w:docVar w:name="KSO_WPS_MARK_KEY" w:val="a2de6de8-1480-459c-88cb-d6797011da07"/>
  </w:docVars>
  <w:rsids>
    <w:rsidRoot w:val="00044335"/>
    <w:rsid w:val="00044335"/>
    <w:rsid w:val="000444A8"/>
    <w:rsid w:val="00044DF6"/>
    <w:rsid w:val="000B56C0"/>
    <w:rsid w:val="000C1E94"/>
    <w:rsid w:val="000E11AC"/>
    <w:rsid w:val="000E4A83"/>
    <w:rsid w:val="00144323"/>
    <w:rsid w:val="00194399"/>
    <w:rsid w:val="001E74C5"/>
    <w:rsid w:val="00223AEC"/>
    <w:rsid w:val="002544A2"/>
    <w:rsid w:val="002A4EC3"/>
    <w:rsid w:val="002D0547"/>
    <w:rsid w:val="003D6F83"/>
    <w:rsid w:val="003E1FB0"/>
    <w:rsid w:val="003E39E5"/>
    <w:rsid w:val="00400AAE"/>
    <w:rsid w:val="00411453"/>
    <w:rsid w:val="00492C4F"/>
    <w:rsid w:val="004C10CA"/>
    <w:rsid w:val="004D312E"/>
    <w:rsid w:val="005247D7"/>
    <w:rsid w:val="005339EC"/>
    <w:rsid w:val="00542274"/>
    <w:rsid w:val="005B10C6"/>
    <w:rsid w:val="005B3490"/>
    <w:rsid w:val="005C08FF"/>
    <w:rsid w:val="00692C05"/>
    <w:rsid w:val="006A18E0"/>
    <w:rsid w:val="007258E2"/>
    <w:rsid w:val="00762AC6"/>
    <w:rsid w:val="00763E9C"/>
    <w:rsid w:val="00802B5B"/>
    <w:rsid w:val="00804D93"/>
    <w:rsid w:val="00813D4B"/>
    <w:rsid w:val="00835400"/>
    <w:rsid w:val="00864D60"/>
    <w:rsid w:val="008F3D12"/>
    <w:rsid w:val="008F6E6E"/>
    <w:rsid w:val="00913849"/>
    <w:rsid w:val="00946014"/>
    <w:rsid w:val="0097583F"/>
    <w:rsid w:val="00985DFA"/>
    <w:rsid w:val="009E56F8"/>
    <w:rsid w:val="009F5ABC"/>
    <w:rsid w:val="00A16E9D"/>
    <w:rsid w:val="00A57023"/>
    <w:rsid w:val="00B320DB"/>
    <w:rsid w:val="00B57794"/>
    <w:rsid w:val="00BC2CCB"/>
    <w:rsid w:val="00BF0B79"/>
    <w:rsid w:val="00C006D9"/>
    <w:rsid w:val="00C4360F"/>
    <w:rsid w:val="00C452EA"/>
    <w:rsid w:val="00CD58D2"/>
    <w:rsid w:val="00D218EB"/>
    <w:rsid w:val="00DA0F4B"/>
    <w:rsid w:val="00DA5413"/>
    <w:rsid w:val="00DE2F73"/>
    <w:rsid w:val="00E3046E"/>
    <w:rsid w:val="00E53540"/>
    <w:rsid w:val="00EB145C"/>
    <w:rsid w:val="00EC178F"/>
    <w:rsid w:val="00EC252D"/>
    <w:rsid w:val="00EF06FA"/>
    <w:rsid w:val="00F83E09"/>
    <w:rsid w:val="00F85CC6"/>
    <w:rsid w:val="01DB3D14"/>
    <w:rsid w:val="034403A4"/>
    <w:rsid w:val="03751E91"/>
    <w:rsid w:val="03F051D4"/>
    <w:rsid w:val="040D42FA"/>
    <w:rsid w:val="046A423C"/>
    <w:rsid w:val="04CE59AF"/>
    <w:rsid w:val="04E83DBC"/>
    <w:rsid w:val="04F419D9"/>
    <w:rsid w:val="051E26BE"/>
    <w:rsid w:val="0564084E"/>
    <w:rsid w:val="06571A6D"/>
    <w:rsid w:val="067918A3"/>
    <w:rsid w:val="06D86FAE"/>
    <w:rsid w:val="06D93B12"/>
    <w:rsid w:val="07030D7B"/>
    <w:rsid w:val="074137AA"/>
    <w:rsid w:val="076931F2"/>
    <w:rsid w:val="07793094"/>
    <w:rsid w:val="07C13175"/>
    <w:rsid w:val="09854F15"/>
    <w:rsid w:val="09D75426"/>
    <w:rsid w:val="0A051FDA"/>
    <w:rsid w:val="0AB17D93"/>
    <w:rsid w:val="0AC647C2"/>
    <w:rsid w:val="0BA1420D"/>
    <w:rsid w:val="0BF94E06"/>
    <w:rsid w:val="0C142F59"/>
    <w:rsid w:val="0C7D6B7F"/>
    <w:rsid w:val="0C8975D5"/>
    <w:rsid w:val="0CF03CFE"/>
    <w:rsid w:val="0D743EDF"/>
    <w:rsid w:val="0DC754EC"/>
    <w:rsid w:val="0E931480"/>
    <w:rsid w:val="0EA50F6A"/>
    <w:rsid w:val="0EE8779B"/>
    <w:rsid w:val="0EF97AF6"/>
    <w:rsid w:val="0F1A0372"/>
    <w:rsid w:val="0F684565"/>
    <w:rsid w:val="0FAE4DC5"/>
    <w:rsid w:val="10923257"/>
    <w:rsid w:val="10C5559E"/>
    <w:rsid w:val="10C64675"/>
    <w:rsid w:val="129D42A2"/>
    <w:rsid w:val="12F31522"/>
    <w:rsid w:val="12F80153"/>
    <w:rsid w:val="13471647"/>
    <w:rsid w:val="13787DCF"/>
    <w:rsid w:val="13936861"/>
    <w:rsid w:val="13C811CA"/>
    <w:rsid w:val="13E55DA6"/>
    <w:rsid w:val="141D612B"/>
    <w:rsid w:val="146E30EE"/>
    <w:rsid w:val="151371A0"/>
    <w:rsid w:val="15AC53B8"/>
    <w:rsid w:val="15E53B50"/>
    <w:rsid w:val="17920072"/>
    <w:rsid w:val="17E50EB0"/>
    <w:rsid w:val="19044F3C"/>
    <w:rsid w:val="19302BFE"/>
    <w:rsid w:val="1A1F62BE"/>
    <w:rsid w:val="1A4421DD"/>
    <w:rsid w:val="1A47336F"/>
    <w:rsid w:val="1AD239BD"/>
    <w:rsid w:val="1AED2CFB"/>
    <w:rsid w:val="1B3F2E2B"/>
    <w:rsid w:val="1B426B5F"/>
    <w:rsid w:val="1E0B4D51"/>
    <w:rsid w:val="1E0D5153"/>
    <w:rsid w:val="1E205195"/>
    <w:rsid w:val="1E6F1345"/>
    <w:rsid w:val="1EF503D0"/>
    <w:rsid w:val="1F6D7AF6"/>
    <w:rsid w:val="213E1A2D"/>
    <w:rsid w:val="215F5031"/>
    <w:rsid w:val="217265B2"/>
    <w:rsid w:val="21DB7725"/>
    <w:rsid w:val="21FD7A5D"/>
    <w:rsid w:val="22282AEF"/>
    <w:rsid w:val="22F23841"/>
    <w:rsid w:val="22FB2CEF"/>
    <w:rsid w:val="23491F39"/>
    <w:rsid w:val="239F2777"/>
    <w:rsid w:val="24143EE9"/>
    <w:rsid w:val="2513796B"/>
    <w:rsid w:val="254638DA"/>
    <w:rsid w:val="25BE3CC8"/>
    <w:rsid w:val="26127ABA"/>
    <w:rsid w:val="264423CF"/>
    <w:rsid w:val="26910F7A"/>
    <w:rsid w:val="26CC5EBA"/>
    <w:rsid w:val="26DC0682"/>
    <w:rsid w:val="27563A64"/>
    <w:rsid w:val="275D2991"/>
    <w:rsid w:val="28A51C57"/>
    <w:rsid w:val="28FF77E0"/>
    <w:rsid w:val="29387837"/>
    <w:rsid w:val="294B13FC"/>
    <w:rsid w:val="29822362"/>
    <w:rsid w:val="2A8B55B4"/>
    <w:rsid w:val="2AD21972"/>
    <w:rsid w:val="2B0F62BD"/>
    <w:rsid w:val="2B9409BB"/>
    <w:rsid w:val="2BAD0B46"/>
    <w:rsid w:val="2BCA60F5"/>
    <w:rsid w:val="2BF54C81"/>
    <w:rsid w:val="2C006FE5"/>
    <w:rsid w:val="2C15427C"/>
    <w:rsid w:val="2C947F0D"/>
    <w:rsid w:val="2CAA367F"/>
    <w:rsid w:val="2D3541D2"/>
    <w:rsid w:val="2D955B32"/>
    <w:rsid w:val="2E4D4682"/>
    <w:rsid w:val="2E700F9A"/>
    <w:rsid w:val="2EF91E65"/>
    <w:rsid w:val="2F032695"/>
    <w:rsid w:val="2F1E67C9"/>
    <w:rsid w:val="304D35E0"/>
    <w:rsid w:val="30707F29"/>
    <w:rsid w:val="30AD6C70"/>
    <w:rsid w:val="30EF0D5E"/>
    <w:rsid w:val="31522A38"/>
    <w:rsid w:val="31C60F59"/>
    <w:rsid w:val="31DC013B"/>
    <w:rsid w:val="31F9067D"/>
    <w:rsid w:val="32602E7E"/>
    <w:rsid w:val="32955E84"/>
    <w:rsid w:val="32A47CEB"/>
    <w:rsid w:val="32FE2546"/>
    <w:rsid w:val="336225E8"/>
    <w:rsid w:val="33A70CA7"/>
    <w:rsid w:val="33D91C17"/>
    <w:rsid w:val="343D2396"/>
    <w:rsid w:val="347E40B0"/>
    <w:rsid w:val="354E20E6"/>
    <w:rsid w:val="35935DF5"/>
    <w:rsid w:val="35C03907"/>
    <w:rsid w:val="365A5A1D"/>
    <w:rsid w:val="3718014D"/>
    <w:rsid w:val="37A367C3"/>
    <w:rsid w:val="37BE62EE"/>
    <w:rsid w:val="388876D8"/>
    <w:rsid w:val="39A54CAD"/>
    <w:rsid w:val="39CD481F"/>
    <w:rsid w:val="3C4B23C6"/>
    <w:rsid w:val="3C5A58BF"/>
    <w:rsid w:val="3C925841"/>
    <w:rsid w:val="3CE54812"/>
    <w:rsid w:val="3D0203AC"/>
    <w:rsid w:val="3D1573A9"/>
    <w:rsid w:val="3D490BD0"/>
    <w:rsid w:val="3E612915"/>
    <w:rsid w:val="3E8A4228"/>
    <w:rsid w:val="408A32F5"/>
    <w:rsid w:val="414944F9"/>
    <w:rsid w:val="414A5F02"/>
    <w:rsid w:val="419A0F7D"/>
    <w:rsid w:val="43023801"/>
    <w:rsid w:val="435C7C28"/>
    <w:rsid w:val="441106B5"/>
    <w:rsid w:val="44A05A90"/>
    <w:rsid w:val="44F75F82"/>
    <w:rsid w:val="462F2A61"/>
    <w:rsid w:val="46F83CC0"/>
    <w:rsid w:val="47385407"/>
    <w:rsid w:val="474D75E1"/>
    <w:rsid w:val="499F06B5"/>
    <w:rsid w:val="4A0309FD"/>
    <w:rsid w:val="4A3E05CE"/>
    <w:rsid w:val="4AE178D7"/>
    <w:rsid w:val="4B0C247A"/>
    <w:rsid w:val="4B6668B3"/>
    <w:rsid w:val="4C9164EE"/>
    <w:rsid w:val="4D8E7176"/>
    <w:rsid w:val="4E145323"/>
    <w:rsid w:val="4E872543"/>
    <w:rsid w:val="4F32420D"/>
    <w:rsid w:val="4F32454D"/>
    <w:rsid w:val="4F4C77FD"/>
    <w:rsid w:val="4F781BA3"/>
    <w:rsid w:val="4F905C5D"/>
    <w:rsid w:val="4FCB6460"/>
    <w:rsid w:val="500A54D3"/>
    <w:rsid w:val="50F74686"/>
    <w:rsid w:val="52040AFF"/>
    <w:rsid w:val="520C4BCF"/>
    <w:rsid w:val="527A336A"/>
    <w:rsid w:val="52DA160D"/>
    <w:rsid w:val="52E2427A"/>
    <w:rsid w:val="52E57838"/>
    <w:rsid w:val="543F3321"/>
    <w:rsid w:val="55B74E76"/>
    <w:rsid w:val="55E24503"/>
    <w:rsid w:val="55FF484D"/>
    <w:rsid w:val="56A21AA2"/>
    <w:rsid w:val="56B6172E"/>
    <w:rsid w:val="56DF7C4D"/>
    <w:rsid w:val="57CA63B1"/>
    <w:rsid w:val="585316E8"/>
    <w:rsid w:val="585755DE"/>
    <w:rsid w:val="587B17F0"/>
    <w:rsid w:val="59821704"/>
    <w:rsid w:val="59880782"/>
    <w:rsid w:val="59DB30D7"/>
    <w:rsid w:val="5A2055FA"/>
    <w:rsid w:val="5A3B0686"/>
    <w:rsid w:val="5A93122D"/>
    <w:rsid w:val="5BA0387A"/>
    <w:rsid w:val="5C366F0B"/>
    <w:rsid w:val="5DC44AAC"/>
    <w:rsid w:val="5DD953EE"/>
    <w:rsid w:val="5E1C30A0"/>
    <w:rsid w:val="5EDA221B"/>
    <w:rsid w:val="5F5C5679"/>
    <w:rsid w:val="60252BAF"/>
    <w:rsid w:val="61C01D32"/>
    <w:rsid w:val="61F2246C"/>
    <w:rsid w:val="62812273"/>
    <w:rsid w:val="630A1E3D"/>
    <w:rsid w:val="634E28F4"/>
    <w:rsid w:val="637835F1"/>
    <w:rsid w:val="63D40E6B"/>
    <w:rsid w:val="642E4B42"/>
    <w:rsid w:val="65646263"/>
    <w:rsid w:val="6652726A"/>
    <w:rsid w:val="66724229"/>
    <w:rsid w:val="668E32D6"/>
    <w:rsid w:val="6695111E"/>
    <w:rsid w:val="66CC0AF0"/>
    <w:rsid w:val="66DB30B4"/>
    <w:rsid w:val="678C0CBF"/>
    <w:rsid w:val="67FD6F7B"/>
    <w:rsid w:val="685B2A18"/>
    <w:rsid w:val="68CD6C00"/>
    <w:rsid w:val="69643755"/>
    <w:rsid w:val="6A7007A8"/>
    <w:rsid w:val="6B54797B"/>
    <w:rsid w:val="6D2323E6"/>
    <w:rsid w:val="6DA5660D"/>
    <w:rsid w:val="6E1B05CB"/>
    <w:rsid w:val="6E9543B1"/>
    <w:rsid w:val="6EB755F7"/>
    <w:rsid w:val="6F4E23D4"/>
    <w:rsid w:val="6F6049BF"/>
    <w:rsid w:val="6FA3789E"/>
    <w:rsid w:val="70BB2DD1"/>
    <w:rsid w:val="713D72C6"/>
    <w:rsid w:val="720B7CDC"/>
    <w:rsid w:val="72153983"/>
    <w:rsid w:val="72EE00CE"/>
    <w:rsid w:val="73211F07"/>
    <w:rsid w:val="73333F82"/>
    <w:rsid w:val="747E512E"/>
    <w:rsid w:val="74806F69"/>
    <w:rsid w:val="74F117AE"/>
    <w:rsid w:val="75985DB7"/>
    <w:rsid w:val="75C17AAB"/>
    <w:rsid w:val="75C612F4"/>
    <w:rsid w:val="76E63031"/>
    <w:rsid w:val="787F7D38"/>
    <w:rsid w:val="78E04BFD"/>
    <w:rsid w:val="78F64EDE"/>
    <w:rsid w:val="79116D2A"/>
    <w:rsid w:val="791D275B"/>
    <w:rsid w:val="79655069"/>
    <w:rsid w:val="7A1F3F0B"/>
    <w:rsid w:val="7A9052B8"/>
    <w:rsid w:val="7ABA35E6"/>
    <w:rsid w:val="7B8B2DC3"/>
    <w:rsid w:val="7BE527D1"/>
    <w:rsid w:val="7BE93DBC"/>
    <w:rsid w:val="7D30704B"/>
    <w:rsid w:val="7D8C7B6A"/>
    <w:rsid w:val="7DA22648"/>
    <w:rsid w:val="7E142E2A"/>
    <w:rsid w:val="7E307C52"/>
    <w:rsid w:val="7F2D0E50"/>
    <w:rsid w:val="7F4C2DEE"/>
    <w:rsid w:val="7F64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nhideWhenUsed="0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9"/>
    <w:pPr>
      <w:outlineLvl w:val="1"/>
    </w:pPr>
    <w:rPr>
      <w:rFonts w:ascii="华文琥珀" w:hAnsi="Times New Roman" w:eastAsia="华文琥珀" w:cs="华文琥珀"/>
      <w:b/>
      <w:bCs/>
      <w:color w:val="ED7D31"/>
      <w:sz w:val="32"/>
      <w:szCs w:val="32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autoRedefine/>
    <w:semiHidden/>
    <w:uiPriority w:val="99"/>
    <w:pPr>
      <w:spacing w:after="120"/>
    </w:pPr>
  </w:style>
  <w:style w:type="paragraph" w:styleId="4">
    <w:name w:val="footer"/>
    <w:basedOn w:val="1"/>
    <w:link w:val="13"/>
    <w:autoRedefine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character" w:customStyle="1" w:styleId="11">
    <w:name w:val="Heading 2 Char"/>
    <w:basedOn w:val="9"/>
    <w:link w:val="2"/>
    <w:locked/>
    <w:uiPriority w:val="99"/>
    <w:rPr>
      <w:rFonts w:ascii="华文琥珀" w:hAnsi="Times New Roman" w:eastAsia="华文琥珀" w:cs="华文琥珀"/>
      <w:b/>
      <w:bCs/>
      <w:color w:val="ED7D31"/>
      <w:sz w:val="40"/>
      <w:szCs w:val="40"/>
    </w:rPr>
  </w:style>
  <w:style w:type="character" w:customStyle="1" w:styleId="12">
    <w:name w:val="Body Text Char"/>
    <w:basedOn w:val="9"/>
    <w:link w:val="3"/>
    <w:semiHidden/>
    <w:locked/>
    <w:uiPriority w:val="99"/>
  </w:style>
  <w:style w:type="character" w:customStyle="1" w:styleId="13">
    <w:name w:val="Footer Char"/>
    <w:basedOn w:val="9"/>
    <w:link w:val="4"/>
    <w:locked/>
    <w:uiPriority w:val="99"/>
    <w:rPr>
      <w:sz w:val="18"/>
      <w:szCs w:val="18"/>
    </w:rPr>
  </w:style>
  <w:style w:type="character" w:customStyle="1" w:styleId="14">
    <w:name w:val="Header Char"/>
    <w:basedOn w:val="9"/>
    <w:link w:val="5"/>
    <w:qFormat/>
    <w:locked/>
    <w:uiPriority w:val="99"/>
    <w:rPr>
      <w:sz w:val="18"/>
      <w:szCs w:val="18"/>
    </w:rPr>
  </w:style>
  <w:style w:type="paragraph" w:customStyle="1" w:styleId="15">
    <w:name w:val="11总结"/>
    <w:basedOn w:val="3"/>
    <w:link w:val="16"/>
    <w:autoRedefine/>
    <w:qFormat/>
    <w:uiPriority w:val="99"/>
    <w:pPr>
      <w:autoSpaceDE w:val="0"/>
      <w:autoSpaceDN w:val="0"/>
      <w:spacing w:after="0" w:line="360" w:lineRule="auto"/>
      <w:jc w:val="left"/>
    </w:pPr>
    <w:rPr>
      <w:rFonts w:ascii="微软雅黑" w:hAnsi="微软雅黑" w:cs="微软雅黑"/>
      <w:b/>
      <w:bCs/>
      <w:color w:val="0000FF"/>
      <w:sz w:val="40"/>
      <w:szCs w:val="40"/>
      <w:lang w:val="zh-CN"/>
    </w:rPr>
  </w:style>
  <w:style w:type="character" w:customStyle="1" w:styleId="16">
    <w:name w:val="11总结 字符"/>
    <w:basedOn w:val="12"/>
    <w:link w:val="15"/>
    <w:qFormat/>
    <w:locked/>
    <w:uiPriority w:val="99"/>
    <w:rPr>
      <w:rFonts w:ascii="微软雅黑" w:hAnsi="微软雅黑" w:eastAsia="宋体" w:cs="微软雅黑"/>
      <w:b/>
      <w:bCs/>
      <w:color w:val="0000FF"/>
      <w:sz w:val="44"/>
      <w:szCs w:val="44"/>
      <w:lang w:val="zh-CN"/>
    </w:rPr>
  </w:style>
  <w:style w:type="paragraph" w:styleId="17">
    <w:name w:val="List Paragraph"/>
    <w:basedOn w:val="1"/>
    <w:autoRedefine/>
    <w:qFormat/>
    <w:uiPriority w:val="99"/>
    <w:pPr>
      <w:ind w:firstLine="420" w:firstLineChars="200"/>
    </w:pPr>
  </w:style>
  <w:style w:type="table" w:customStyle="1" w:styleId="18">
    <w:name w:val="List Table 3 Accent 2"/>
    <w:qFormat/>
    <w:uiPriority w:val="99"/>
    <w:rPr>
      <w:kern w:val="0"/>
      <w:sz w:val="20"/>
      <w:szCs w:val="20"/>
    </w:rPr>
    <w:tblPr>
      <w:tblBorders>
        <w:top w:val="single" w:color="ED7D31" w:sz="4" w:space="0"/>
        <w:left w:val="single" w:color="ED7D31" w:sz="4" w:space="0"/>
        <w:bottom w:val="single" w:color="ED7D31" w:sz="4" w:space="0"/>
        <w:right w:val="single" w:color="ED7D3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shd w:val="clear" w:color="auto" w:fill="ED7D31"/>
      </w:tcPr>
    </w:tblStylePr>
    <w:tblStylePr w:type="lastRow">
      <w:rPr>
        <w:b/>
        <w:bCs/>
      </w:rPr>
      <w:tcPr>
        <w:tcBorders>
          <w:top w:val="double" w:color="ED7D31" w:sz="4" w:space="0"/>
        </w:tcBorders>
        <w:shd w:val="clear" w:color="auto" w:fill="FFFFFF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/>
      </w:tcPr>
    </w:tblStylePr>
    <w:tblStylePr w:type="band1Vert">
      <w:tcPr>
        <w:tcBorders>
          <w:left w:val="single" w:color="ED7D31" w:sz="4" w:space="0"/>
          <w:right w:val="single" w:color="ED7D31" w:sz="4" w:space="0"/>
        </w:tcBorders>
      </w:tcPr>
    </w:tblStylePr>
    <w:tblStylePr w:type="band1Horz">
      <w:tcPr>
        <w:tcBorders>
          <w:top w:val="single" w:color="ED7D31" w:sz="4" w:space="0"/>
          <w:bottom w:val="single" w:color="ED7D3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ED7D31" w:sz="4" w:space="0"/>
          <w:left w:val="nil"/>
        </w:tcBorders>
      </w:tcPr>
    </w:tblStylePr>
    <w:tblStylePr w:type="swCell">
      <w:tcPr>
        <w:tcBorders>
          <w:top w:val="double" w:color="ED7D31" w:sz="4" w:space="0"/>
          <w:right w:val="nil"/>
        </w:tcBorders>
      </w:tcPr>
    </w:tblStylePr>
  </w:style>
  <w:style w:type="table" w:customStyle="1" w:styleId="19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出段落1"/>
    <w:basedOn w:val="1"/>
    <w:autoRedefine/>
    <w:qFormat/>
    <w:uiPriority w:val="99"/>
    <w:pPr>
      <w:ind w:firstLine="420" w:firstLineChars="200"/>
      <w:jc w:val="left"/>
    </w:pPr>
    <w:rPr>
      <w:rFonts w:eastAsia="PMingLiU"/>
      <w:sz w:val="24"/>
      <w:szCs w:val="24"/>
      <w:lang w:eastAsia="zh-TW"/>
    </w:rPr>
  </w:style>
  <w:style w:type="paragraph" w:customStyle="1" w:styleId="21">
    <w:name w:val="Table Paragraph"/>
    <w:basedOn w:val="1"/>
    <w:autoRedefine/>
    <w:qFormat/>
    <w:uiPriority w:val="99"/>
    <w:rPr>
      <w:rFonts w:ascii="宋体" w:hAnsi="宋体" w:cs="宋体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14</Pages>
  <Words>5746</Words>
  <Characters>8286</Characters>
  <Lines>0</Lines>
  <Paragraphs>0</Paragraphs>
  <TotalTime>1</TotalTime>
  <ScaleCrop>false</ScaleCrop>
  <LinksUpToDate>false</LinksUpToDate>
  <CharactersWithSpaces>8579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2021-10-22T10:28:00Z</dcterms:created>
  <dc:creator>Administrator</dc:creator>
  <cp:lastModifiedBy>小旺财</cp:lastModifiedBy>
  <cp:lastPrinted>2021-10-25T02:07:00Z</cp:lastPrinted>
  <dcterms:modified xsi:type="dcterms:W3CDTF">2026-05-28T05:47:46Z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646160D3254D405E8D74BFA45D1C17D9_13</vt:lpwstr>
  </property>
  <property fmtid="{D5CDD505-2E9C-101B-9397-08002B2CF9AE}" pid="4" name="KSOTemplateDocerSaveRecord">
    <vt:lpwstr>eyJoZGlkIjoiZWY3MmVmNTA2NDhkYmU2MzdlMzY0MDBkNTlkOWU3NDAiLCJ1c2VySWQiOiIxNzA5Nzc1OTE0In0=</vt:lpwstr>
  </property>
</Properties>
</file>